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07BD6DC"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2335C8">
        <w:rPr>
          <w:rFonts w:cs="Arial"/>
          <w:b/>
          <w:bCs/>
          <w:kern w:val="0"/>
          <w:sz w:val="24"/>
          <w:lang w:val="en-GB"/>
        </w:rPr>
        <w:t>4</w:t>
      </w:r>
      <w:r>
        <w:rPr>
          <w:rFonts w:cs="Arial"/>
          <w:b/>
          <w:bCs/>
          <w:kern w:val="0"/>
          <w:sz w:val="24"/>
          <w:lang w:val="en-GB"/>
        </w:rPr>
        <w:t xml:space="preserve">                              </w:t>
      </w:r>
      <w:r w:rsidR="00600178">
        <w:rPr>
          <w:rFonts w:cs="Arial"/>
          <w:b/>
          <w:bCs/>
          <w:kern w:val="0"/>
          <w:sz w:val="24"/>
          <w:lang w:val="en-GB"/>
        </w:rPr>
        <w:t xml:space="preserve">       </w:t>
      </w:r>
      <w:r w:rsidR="00160331" w:rsidRPr="00160331">
        <w:rPr>
          <w:rFonts w:cs="Arial"/>
          <w:b/>
          <w:bCs/>
          <w:kern w:val="0"/>
          <w:sz w:val="24"/>
          <w:lang w:val="en-GB"/>
        </w:rPr>
        <w:t>R2-2313572</w:t>
      </w:r>
    </w:p>
    <w:p w14:paraId="5D222987" w14:textId="08045581" w:rsidR="00280EC8" w:rsidRDefault="00133813" w:rsidP="00280EC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Chicago</w:t>
      </w:r>
      <w:r w:rsidR="00280EC8" w:rsidRPr="00280EC8">
        <w:rPr>
          <w:rFonts w:cs="Arial"/>
          <w:b/>
          <w:bCs/>
          <w:kern w:val="0"/>
          <w:sz w:val="24"/>
          <w:lang w:val="en-GB"/>
        </w:rPr>
        <w:t xml:space="preserve">, </w:t>
      </w:r>
      <w:r>
        <w:rPr>
          <w:rFonts w:cs="Arial"/>
          <w:b/>
          <w:bCs/>
          <w:kern w:val="0"/>
          <w:sz w:val="24"/>
          <w:lang w:val="en-GB"/>
        </w:rPr>
        <w:t>USA</w:t>
      </w:r>
      <w:r w:rsidR="00280EC8" w:rsidRPr="00280EC8">
        <w:rPr>
          <w:rFonts w:cs="Arial"/>
          <w:b/>
          <w:bCs/>
          <w:kern w:val="0"/>
          <w:sz w:val="24"/>
          <w:lang w:val="en-GB"/>
        </w:rPr>
        <w:t xml:space="preserve">, </w:t>
      </w:r>
      <w:r>
        <w:rPr>
          <w:rFonts w:cs="Arial"/>
          <w:b/>
          <w:bCs/>
          <w:kern w:val="0"/>
          <w:sz w:val="24"/>
          <w:lang w:val="en-GB"/>
        </w:rPr>
        <w:t>13-17 November</w:t>
      </w:r>
      <w:r w:rsidR="00280EC8" w:rsidRPr="00280EC8">
        <w:rPr>
          <w:rFonts w:cs="Arial"/>
          <w:b/>
          <w:bCs/>
          <w:kern w:val="0"/>
          <w:sz w:val="24"/>
          <w:lang w:val="en-GB"/>
        </w:rPr>
        <w:t>, 2023</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59CB6B9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w:t>
      </w:r>
      <w:proofErr w:type="spellStart"/>
      <w:r w:rsidR="006C5D92">
        <w:rPr>
          <w:rFonts w:cs="Arial"/>
          <w:b/>
          <w:bCs/>
          <w:snapToGrid w:val="0"/>
          <w:kern w:val="0"/>
          <w:sz w:val="24"/>
        </w:rPr>
        <w:t>sidelink</w:t>
      </w:r>
      <w:proofErr w:type="spellEnd"/>
      <w:r w:rsidR="006C5D92">
        <w:rPr>
          <w:rFonts w:cs="Arial"/>
          <w:b/>
          <w:bCs/>
          <w:snapToGrid w:val="0"/>
          <w:kern w:val="0"/>
          <w:sz w:val="24"/>
        </w:rPr>
        <w:t xml:space="preserve"> positioning</w:t>
      </w:r>
      <w:r w:rsidR="00133813">
        <w:rPr>
          <w:rFonts w:cs="Arial"/>
          <w:b/>
          <w:bCs/>
          <w:snapToGrid w:val="0"/>
          <w:kern w:val="0"/>
          <w:sz w:val="24"/>
        </w:rPr>
        <w:t xml:space="preserve"> SLPP</w:t>
      </w:r>
      <w:r w:rsidR="00F84715">
        <w:rPr>
          <w:rFonts w:cs="Arial"/>
          <w:b/>
          <w:bCs/>
          <w:snapToGrid w:val="0"/>
          <w:kern w:val="0"/>
          <w:sz w:val="24"/>
        </w:rPr>
        <w:t xml:space="preserve"> left issue</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6EFBAA45" w:rsidR="006A3764" w:rsidRPr="005706CB" w:rsidRDefault="0043216B" w:rsidP="005706C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57887C65"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w:t>
      </w:r>
      <w:r w:rsidR="006A3764">
        <w:rPr>
          <w:rFonts w:ascii="Times New Roman" w:hAnsi="Times New Roman"/>
        </w:rPr>
        <w:t>3</w:t>
      </w:r>
      <w:r w:rsidR="005706CB">
        <w:rPr>
          <w:rFonts w:ascii="Times New Roman" w:hAnsi="Times New Roman"/>
        </w:rPr>
        <w:t>bis</w:t>
      </w:r>
      <w:r w:rsidR="002C70AB">
        <w:rPr>
          <w:rFonts w:ascii="Times New Roman" w:hAnsi="Times New Roman"/>
        </w:rPr>
        <w:t xml:space="preserve">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 xml:space="preserve">egarding </w:t>
      </w:r>
      <w:proofErr w:type="spellStart"/>
      <w:r w:rsidR="00316B44">
        <w:rPr>
          <w:rFonts w:ascii="Times New Roman" w:hAnsi="Times New Roman"/>
        </w:rPr>
        <w:t>sidelink</w:t>
      </w:r>
      <w:proofErr w:type="spellEnd"/>
      <w:r w:rsidR="00316B44">
        <w:rPr>
          <w:rFonts w:ascii="Times New Roman" w:hAnsi="Times New Roman"/>
        </w:rPr>
        <w:t xml:space="preserve"> positioning have been achieved as follows:</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06DFAF89">
                <wp:simplePos x="0" y="0"/>
                <wp:positionH relativeFrom="margin">
                  <wp:posOffset>312307</wp:posOffset>
                </wp:positionH>
                <wp:positionV relativeFrom="paragraph">
                  <wp:posOffset>24847</wp:posOffset>
                </wp:positionV>
                <wp:extent cx="5829612" cy="6120309"/>
                <wp:effectExtent l="0" t="0" r="19050" b="13970"/>
                <wp:wrapNone/>
                <wp:docPr id="1" name="文本框 1"/>
                <wp:cNvGraphicFramePr/>
                <a:graphic xmlns:a="http://schemas.openxmlformats.org/drawingml/2006/main">
                  <a:graphicData uri="http://schemas.microsoft.com/office/word/2010/wordprocessingShape">
                    <wps:wsp>
                      <wps:cNvSpPr txBox="1"/>
                      <wps:spPr>
                        <a:xfrm>
                          <a:off x="0" y="0"/>
                          <a:ext cx="5829612" cy="6120309"/>
                        </a:xfrm>
                        <a:prstGeom prst="rect">
                          <a:avLst/>
                        </a:prstGeom>
                        <a:solidFill>
                          <a:schemeClr val="lt1"/>
                        </a:solidFill>
                        <a:ln w="6350">
                          <a:solidFill>
                            <a:prstClr val="black"/>
                          </a:solidFill>
                        </a:ln>
                      </wps:spPr>
                      <wps:txbx>
                        <w:txbxContent>
                          <w:p w14:paraId="2E97AEED" w14:textId="2A4CB8A3" w:rsidR="005706CB" w:rsidRPr="005706CB" w:rsidRDefault="008F46FA" w:rsidP="005706CB">
                            <w:pPr>
                              <w:rPr>
                                <w:sz w:val="15"/>
                              </w:rPr>
                            </w:pPr>
                            <w:r>
                              <w:rPr>
                                <w:rFonts w:hint="eastAsia"/>
                                <w:sz w:val="15"/>
                              </w:rPr>
                              <w:t>A</w:t>
                            </w:r>
                            <w:r>
                              <w:rPr>
                                <w:sz w:val="15"/>
                              </w:rPr>
                              <w:t>greement:</w:t>
                            </w:r>
                          </w:p>
                          <w:p w14:paraId="0C1E8268" w14:textId="77777777" w:rsidR="005706CB" w:rsidRPr="005706CB" w:rsidRDefault="005706CB" w:rsidP="005706CB">
                            <w:pPr>
                              <w:pStyle w:val="afffffffe"/>
                              <w:numPr>
                                <w:ilvl w:val="0"/>
                                <w:numId w:val="32"/>
                              </w:numPr>
                              <w:rPr>
                                <w:sz w:val="15"/>
                              </w:rPr>
                            </w:pPr>
                            <w:r w:rsidRPr="005706CB">
                              <w:rPr>
                                <w:sz w:val="15"/>
                              </w:rPr>
                              <w:t>The configuration of SL-PRS resource pool to the UE shall follow the same principle as SL communication, i.e. rely on NW/gNB for in coverage and pre-configuration for out of coverage case.</w:t>
                            </w:r>
                          </w:p>
                          <w:p w14:paraId="3DD8AC4C" w14:textId="19B59E4F" w:rsidR="005706CB" w:rsidRDefault="005706CB" w:rsidP="005706CB">
                            <w:pPr>
                              <w:pStyle w:val="afffffffe"/>
                              <w:numPr>
                                <w:ilvl w:val="0"/>
                                <w:numId w:val="32"/>
                              </w:numPr>
                              <w:rPr>
                                <w:sz w:val="15"/>
                              </w:rPr>
                            </w:pPr>
                            <w:r w:rsidRPr="005706CB">
                              <w:rPr>
                                <w:sz w:val="15"/>
                              </w:rPr>
                              <w:t>The SL-PRS sequence ID can be provided to the TX UE by the LMF/Server UE (via SLPP signalling).  If the Tx UE does not receive a sequence ID via SLPP message from the server, the Tx UE is expected to select one by itself.</w:t>
                            </w:r>
                            <w:r>
                              <w:rPr>
                                <w:sz w:val="15"/>
                              </w:rPr>
                              <w:t xml:space="preserve"> </w:t>
                            </w:r>
                            <w:r w:rsidRPr="005706CB">
                              <w:rPr>
                                <w:sz w:val="15"/>
                              </w:rPr>
                              <w:t>FFS exact SLPP signalling.</w:t>
                            </w:r>
                          </w:p>
                          <w:p w14:paraId="5AE03D12" w14:textId="4860CF5A" w:rsidR="008F46FA" w:rsidRDefault="005706CB" w:rsidP="005706CB">
                            <w:pPr>
                              <w:pStyle w:val="afffffffe"/>
                              <w:numPr>
                                <w:ilvl w:val="0"/>
                                <w:numId w:val="32"/>
                              </w:numPr>
                              <w:rPr>
                                <w:sz w:val="15"/>
                              </w:rPr>
                            </w:pPr>
                            <w:r w:rsidRPr="005706CB">
                              <w:rPr>
                                <w:sz w:val="15"/>
                              </w:rPr>
                              <w:t>For absolute sidelink positioning, the locations of the anchor UEs are provided to the entity that does the location calculation.</w:t>
                            </w:r>
                          </w:p>
                          <w:p w14:paraId="23A076F0" w14:textId="77777777" w:rsidR="005706CB" w:rsidRPr="005706CB" w:rsidRDefault="005706CB" w:rsidP="005706CB">
                            <w:pPr>
                              <w:pStyle w:val="afffffffe"/>
                              <w:numPr>
                                <w:ilvl w:val="0"/>
                                <w:numId w:val="32"/>
                              </w:numPr>
                              <w:rPr>
                                <w:sz w:val="15"/>
                              </w:rPr>
                            </w:pPr>
                            <w:r w:rsidRPr="005706CB">
                              <w:rPr>
                                <w:sz w:val="15"/>
                              </w:rPr>
                              <w:t>Not support SLPP segmentation in Rel-18.</w:t>
                            </w:r>
                          </w:p>
                          <w:p w14:paraId="5DFFA85B" w14:textId="77777777" w:rsidR="005706CB" w:rsidRPr="005706CB" w:rsidRDefault="005706CB" w:rsidP="005706CB">
                            <w:pPr>
                              <w:pStyle w:val="afffffffe"/>
                              <w:numPr>
                                <w:ilvl w:val="0"/>
                                <w:numId w:val="32"/>
                              </w:numPr>
                              <w:rPr>
                                <w:sz w:val="15"/>
                              </w:rPr>
                            </w:pPr>
                            <w:r w:rsidRPr="005706CB">
                              <w:rPr>
                                <w:sz w:val="15"/>
                              </w:rPr>
                              <w:t>6 octets length session ID</w:t>
                            </w:r>
                          </w:p>
                          <w:p w14:paraId="33EA9CBA" w14:textId="77777777" w:rsidR="005706CB" w:rsidRPr="005706CB" w:rsidRDefault="005706CB" w:rsidP="005706CB">
                            <w:pPr>
                              <w:pStyle w:val="afffffffe"/>
                              <w:numPr>
                                <w:ilvl w:val="0"/>
                                <w:numId w:val="32"/>
                              </w:numPr>
                              <w:rPr>
                                <w:sz w:val="15"/>
                              </w:rPr>
                            </w:pPr>
                            <w:r w:rsidRPr="005706CB">
                              <w:rPr>
                                <w:sz w:val="15"/>
                              </w:rPr>
                              <w:t>Not to support initiator ID unless companies identify the use case for it.</w:t>
                            </w:r>
                          </w:p>
                          <w:p w14:paraId="44FF7FCB" w14:textId="720FBC89" w:rsidR="005706CB" w:rsidRDefault="005706CB" w:rsidP="005706CB">
                            <w:pPr>
                              <w:pStyle w:val="afffffffe"/>
                              <w:numPr>
                                <w:ilvl w:val="0"/>
                                <w:numId w:val="32"/>
                              </w:numPr>
                              <w:rPr>
                                <w:sz w:val="15"/>
                              </w:rPr>
                            </w:pPr>
                            <w:r w:rsidRPr="005706CB">
                              <w:rPr>
                                <w:sz w:val="15"/>
                              </w:rPr>
                              <w:t>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r>
                              <w:rPr>
                                <w:sz w:val="15"/>
                              </w:rPr>
                              <w:t>.</w:t>
                            </w:r>
                          </w:p>
                          <w:p w14:paraId="76035380" w14:textId="77777777" w:rsidR="005706CB" w:rsidRPr="005706CB" w:rsidRDefault="005706CB" w:rsidP="005706CB">
                            <w:pPr>
                              <w:pStyle w:val="afffffffe"/>
                              <w:numPr>
                                <w:ilvl w:val="0"/>
                                <w:numId w:val="32"/>
                              </w:numPr>
                              <w:rPr>
                                <w:sz w:val="15"/>
                              </w:rPr>
                            </w:pPr>
                            <w:r w:rsidRPr="005706CB">
                              <w:rPr>
                                <w:sz w:val="15"/>
                              </w:rPr>
                              <w:t xml:space="preserve">Introduce an additional SLPP PDU (e.g., SLPP-PDU-Common-SL-PRS-Methods-Contents), which specifies common content for SL-PRS methods only. We still keep positioning specific PDU for future proof. </w:t>
                            </w:r>
                          </w:p>
                          <w:p w14:paraId="78A74058" w14:textId="77777777" w:rsidR="005706CB" w:rsidRPr="005706CB" w:rsidRDefault="005706CB" w:rsidP="005706CB">
                            <w:pPr>
                              <w:pStyle w:val="afffffffe"/>
                              <w:numPr>
                                <w:ilvl w:val="0"/>
                                <w:numId w:val="32"/>
                              </w:numPr>
                              <w:rPr>
                                <w:sz w:val="15"/>
                              </w:rPr>
                            </w:pPr>
                            <w:r w:rsidRPr="005706CB">
                              <w:rPr>
                                <w:sz w:val="15"/>
                              </w:rPr>
                              <w:t xml:space="preserve">Working assumption: Add Range and Direction as one choice in the LocationCoordinates IE. We may revise it if RAN1 have different view. </w:t>
                            </w:r>
                          </w:p>
                          <w:p w14:paraId="435C7112" w14:textId="77777777" w:rsidR="005706CB" w:rsidRPr="005706CB" w:rsidRDefault="005706CB" w:rsidP="005706CB">
                            <w:pPr>
                              <w:pStyle w:val="afffffffe"/>
                              <w:numPr>
                                <w:ilvl w:val="0"/>
                                <w:numId w:val="32"/>
                              </w:numPr>
                              <w:rPr>
                                <w:sz w:val="15"/>
                              </w:rPr>
                            </w:pPr>
                            <w:r w:rsidRPr="005706CB">
                              <w:rPr>
                                <w:sz w:val="15"/>
                              </w:rPr>
                              <w:t>Introduce the following SLPP position methods:</w:t>
                            </w:r>
                          </w:p>
                          <w:p w14:paraId="4C6A982E" w14:textId="77777777" w:rsidR="005706CB" w:rsidRPr="005706CB" w:rsidRDefault="005706CB" w:rsidP="005706CB">
                            <w:pPr>
                              <w:pStyle w:val="afffffffe"/>
                              <w:ind w:left="420"/>
                              <w:rPr>
                                <w:sz w:val="15"/>
                              </w:rPr>
                            </w:pPr>
                            <w:r w:rsidRPr="005706CB">
                              <w:rPr>
                                <w:sz w:val="15"/>
                              </w:rPr>
                              <w:t>-</w:t>
                            </w:r>
                            <w:r w:rsidRPr="005706CB">
                              <w:rPr>
                                <w:sz w:val="15"/>
                              </w:rPr>
                              <w:tab/>
                              <w:t>SL-RTT,</w:t>
                            </w:r>
                          </w:p>
                          <w:p w14:paraId="305CF1FB" w14:textId="77777777" w:rsidR="005706CB" w:rsidRPr="005706CB" w:rsidRDefault="005706CB" w:rsidP="005706CB">
                            <w:pPr>
                              <w:pStyle w:val="afffffffe"/>
                              <w:ind w:left="420"/>
                              <w:rPr>
                                <w:sz w:val="15"/>
                              </w:rPr>
                            </w:pPr>
                            <w:r w:rsidRPr="005706CB">
                              <w:rPr>
                                <w:sz w:val="15"/>
                              </w:rPr>
                              <w:t>-</w:t>
                            </w:r>
                            <w:r w:rsidRPr="005706CB">
                              <w:rPr>
                                <w:sz w:val="15"/>
                              </w:rPr>
                              <w:tab/>
                              <w:t>SL-AoA,</w:t>
                            </w:r>
                          </w:p>
                          <w:p w14:paraId="78BBF8C8" w14:textId="77777777" w:rsidR="005706CB" w:rsidRPr="005706CB" w:rsidRDefault="005706CB" w:rsidP="005706CB">
                            <w:pPr>
                              <w:pStyle w:val="afffffffe"/>
                              <w:ind w:left="420"/>
                              <w:rPr>
                                <w:sz w:val="15"/>
                              </w:rPr>
                            </w:pPr>
                            <w:r w:rsidRPr="005706CB">
                              <w:rPr>
                                <w:sz w:val="15"/>
                              </w:rPr>
                              <w:t>-</w:t>
                            </w:r>
                            <w:r w:rsidRPr="005706CB">
                              <w:rPr>
                                <w:sz w:val="15"/>
                              </w:rPr>
                              <w:tab/>
                              <w:t>SL-TDOA,</w:t>
                            </w:r>
                          </w:p>
                          <w:p w14:paraId="60C0B7B9" w14:textId="71A417FC" w:rsidR="005706CB" w:rsidRDefault="005706CB" w:rsidP="005706CB">
                            <w:pPr>
                              <w:pStyle w:val="afffffffe"/>
                              <w:ind w:left="420"/>
                              <w:rPr>
                                <w:sz w:val="15"/>
                              </w:rPr>
                            </w:pPr>
                            <w:r w:rsidRPr="005706CB">
                              <w:rPr>
                                <w:sz w:val="15"/>
                              </w:rPr>
                              <w:t>-</w:t>
                            </w:r>
                            <w:r w:rsidRPr="005706CB">
                              <w:rPr>
                                <w:sz w:val="15"/>
                              </w:rPr>
                              <w:tab/>
                              <w:t>SL-TOA.</w:t>
                            </w:r>
                          </w:p>
                          <w:p w14:paraId="63468B43" w14:textId="77777777" w:rsidR="005706CB" w:rsidRPr="005706CB" w:rsidRDefault="005706CB" w:rsidP="005706CB">
                            <w:pPr>
                              <w:pStyle w:val="afffffffe"/>
                              <w:numPr>
                                <w:ilvl w:val="0"/>
                                <w:numId w:val="32"/>
                              </w:numPr>
                              <w:rPr>
                                <w:sz w:val="15"/>
                              </w:rPr>
                            </w:pPr>
                            <w:r w:rsidRPr="005706CB">
                              <w:rPr>
                                <w:sz w:val="15"/>
                              </w:rPr>
                              <w:t>The capability exchange can be performed between two peer UEs</w:t>
                            </w:r>
                          </w:p>
                          <w:p w14:paraId="24596DF8" w14:textId="77777777" w:rsidR="005706CB" w:rsidRPr="005706CB" w:rsidRDefault="005706CB" w:rsidP="005706CB">
                            <w:pPr>
                              <w:pStyle w:val="afffffffe"/>
                              <w:numPr>
                                <w:ilvl w:val="0"/>
                                <w:numId w:val="32"/>
                              </w:numPr>
                              <w:rPr>
                                <w:sz w:val="15"/>
                              </w:rPr>
                            </w:pPr>
                            <w:r w:rsidRPr="005706CB">
                              <w:rPr>
                                <w:sz w:val="15"/>
                              </w:rPr>
                              <w:t>Keep the EN -</w:t>
                            </w:r>
                            <w:r w:rsidRPr="005706CB">
                              <w:rPr>
                                <w:sz w:val="15"/>
                              </w:rPr>
                              <w:tab/>
                              <w:t>Editor’s note</w:t>
                            </w:r>
                            <w:r w:rsidRPr="005706CB">
                              <w:rPr>
                                <w:sz w:val="15"/>
                              </w:rPr>
                              <w:tab/>
                              <w:t>FFS if any UEs can request the capabilities from the peer UE., FFS on Endpoint A can also be the server UE</w:t>
                            </w:r>
                          </w:p>
                          <w:p w14:paraId="3F39014E" w14:textId="15DC9AC3" w:rsidR="005706CB" w:rsidRPr="005706CB" w:rsidRDefault="005706CB" w:rsidP="005706CB">
                            <w:pPr>
                              <w:pStyle w:val="afffffffe"/>
                              <w:numPr>
                                <w:ilvl w:val="0"/>
                                <w:numId w:val="32"/>
                              </w:numPr>
                              <w:rPr>
                                <w:rFonts w:eastAsiaTheme="minorEastAsia"/>
                                <w:sz w:val="15"/>
                              </w:rPr>
                            </w:pPr>
                            <w:r w:rsidRPr="005706CB">
                              <w:rPr>
                                <w:sz w:val="15"/>
                              </w:rPr>
                              <w:t xml:space="preserve">Same as proposal in 401, the </w:t>
                            </w:r>
                            <w:proofErr w:type="gramStart"/>
                            <w:r w:rsidRPr="005706CB">
                              <w:rPr>
                                <w:sz w:val="15"/>
                              </w:rPr>
                              <w:t>provide assistance</w:t>
                            </w:r>
                            <w:proofErr w:type="gramEnd"/>
                            <w:r w:rsidRPr="005706CB">
                              <w:rPr>
                                <w:sz w:val="15"/>
                              </w:rPr>
                              <w:t xml:space="preserve"> data message contains multiple SL-PRS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24.6pt;margin-top:1.95pt;width:459pt;height:481.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" fillcolor="white [3201]" strokeweight=".5pt">
                <v:textbox>
                  <w:txbxContent>
                    <w:p w14:paraId="2E97AEED" w14:textId="2A4CB8A3" w:rsidR="005706CB" w:rsidRPr="005706CB" w:rsidRDefault="008F46FA" w:rsidP="005706CB">
                      <w:pPr>
                        <w:rPr>
                          <w:sz w:val="15"/>
                        </w:rPr>
                      </w:pPr>
                      <w:r>
                        <w:rPr>
                          <w:rFonts w:hint="eastAsia"/>
                          <w:sz w:val="15"/>
                        </w:rPr>
                        <w:t>A</w:t>
                      </w:r>
                      <w:r>
                        <w:rPr>
                          <w:sz w:val="15"/>
                        </w:rPr>
                        <w:t>greement:</w:t>
                      </w:r>
                    </w:p>
                    <w:p w14:paraId="0C1E8268" w14:textId="77777777" w:rsidR="005706CB" w:rsidRPr="005706CB" w:rsidRDefault="005706CB" w:rsidP="005706CB">
                      <w:pPr>
                        <w:pStyle w:val="afffffffe"/>
                        <w:numPr>
                          <w:ilvl w:val="0"/>
                          <w:numId w:val="32"/>
                        </w:numPr>
                        <w:rPr>
                          <w:sz w:val="15"/>
                        </w:rPr>
                      </w:pPr>
                      <w:r w:rsidRPr="005706CB">
                        <w:rPr>
                          <w:sz w:val="15"/>
                        </w:rPr>
                        <w:t>The configuration of SL-PRS resource pool to the UE shall follow the same principle as SL communication, i.e. rely on NW/gNB for in coverage and pre-configuration for out of coverage case.</w:t>
                      </w:r>
                    </w:p>
                    <w:p w14:paraId="3DD8AC4C" w14:textId="19B59E4F" w:rsidR="005706CB" w:rsidRDefault="005706CB" w:rsidP="005706CB">
                      <w:pPr>
                        <w:pStyle w:val="afffffffe"/>
                        <w:numPr>
                          <w:ilvl w:val="0"/>
                          <w:numId w:val="32"/>
                        </w:numPr>
                        <w:rPr>
                          <w:sz w:val="15"/>
                        </w:rPr>
                      </w:pPr>
                      <w:r w:rsidRPr="005706CB">
                        <w:rPr>
                          <w:sz w:val="15"/>
                        </w:rPr>
                        <w:t>The SL-PRS sequence ID can be provided to the TX UE by the LMF/Server UE (via SLPP signalling).  If the Tx UE does not receive a sequence ID via SLPP message from the server, the Tx UE is expected to select one by itself.</w:t>
                      </w:r>
                      <w:r>
                        <w:rPr>
                          <w:sz w:val="15"/>
                        </w:rPr>
                        <w:t xml:space="preserve"> </w:t>
                      </w:r>
                      <w:r w:rsidRPr="005706CB">
                        <w:rPr>
                          <w:sz w:val="15"/>
                        </w:rPr>
                        <w:t>FFS exact SLPP signalling.</w:t>
                      </w:r>
                    </w:p>
                    <w:p w14:paraId="5AE03D12" w14:textId="4860CF5A" w:rsidR="008F46FA" w:rsidRDefault="005706CB" w:rsidP="005706CB">
                      <w:pPr>
                        <w:pStyle w:val="afffffffe"/>
                        <w:numPr>
                          <w:ilvl w:val="0"/>
                          <w:numId w:val="32"/>
                        </w:numPr>
                        <w:rPr>
                          <w:sz w:val="15"/>
                        </w:rPr>
                      </w:pPr>
                      <w:r w:rsidRPr="005706CB">
                        <w:rPr>
                          <w:sz w:val="15"/>
                        </w:rPr>
                        <w:t>For absolute sidelink positioning, the locations of the anchor UEs are provided to the entity that does the location calculation.</w:t>
                      </w:r>
                    </w:p>
                    <w:p w14:paraId="23A076F0" w14:textId="77777777" w:rsidR="005706CB" w:rsidRPr="005706CB" w:rsidRDefault="005706CB" w:rsidP="005706CB">
                      <w:pPr>
                        <w:pStyle w:val="afffffffe"/>
                        <w:numPr>
                          <w:ilvl w:val="0"/>
                          <w:numId w:val="32"/>
                        </w:numPr>
                        <w:rPr>
                          <w:sz w:val="15"/>
                        </w:rPr>
                      </w:pPr>
                      <w:r w:rsidRPr="005706CB">
                        <w:rPr>
                          <w:sz w:val="15"/>
                        </w:rPr>
                        <w:t>Not support SLPP segmentation in Rel-18.</w:t>
                      </w:r>
                    </w:p>
                    <w:p w14:paraId="5DFFA85B" w14:textId="77777777" w:rsidR="005706CB" w:rsidRPr="005706CB" w:rsidRDefault="005706CB" w:rsidP="005706CB">
                      <w:pPr>
                        <w:pStyle w:val="afffffffe"/>
                        <w:numPr>
                          <w:ilvl w:val="0"/>
                          <w:numId w:val="32"/>
                        </w:numPr>
                        <w:rPr>
                          <w:sz w:val="15"/>
                        </w:rPr>
                      </w:pPr>
                      <w:r w:rsidRPr="005706CB">
                        <w:rPr>
                          <w:sz w:val="15"/>
                        </w:rPr>
                        <w:t>6 octets length session ID</w:t>
                      </w:r>
                    </w:p>
                    <w:p w14:paraId="33EA9CBA" w14:textId="77777777" w:rsidR="005706CB" w:rsidRPr="005706CB" w:rsidRDefault="005706CB" w:rsidP="005706CB">
                      <w:pPr>
                        <w:pStyle w:val="afffffffe"/>
                        <w:numPr>
                          <w:ilvl w:val="0"/>
                          <w:numId w:val="32"/>
                        </w:numPr>
                        <w:rPr>
                          <w:sz w:val="15"/>
                        </w:rPr>
                      </w:pPr>
                      <w:r w:rsidRPr="005706CB">
                        <w:rPr>
                          <w:sz w:val="15"/>
                        </w:rPr>
                        <w:t>Not to support initiator ID unless companies identify the use case for it.</w:t>
                      </w:r>
                    </w:p>
                    <w:p w14:paraId="44FF7FCB" w14:textId="720FBC89" w:rsidR="005706CB" w:rsidRDefault="005706CB" w:rsidP="005706CB">
                      <w:pPr>
                        <w:pStyle w:val="afffffffe"/>
                        <w:numPr>
                          <w:ilvl w:val="0"/>
                          <w:numId w:val="32"/>
                        </w:numPr>
                        <w:rPr>
                          <w:sz w:val="15"/>
                        </w:rPr>
                      </w:pPr>
                      <w:r w:rsidRPr="005706CB">
                        <w:rPr>
                          <w:sz w:val="15"/>
                        </w:rPr>
                        <w:t>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r>
                        <w:rPr>
                          <w:sz w:val="15"/>
                        </w:rPr>
                        <w:t>.</w:t>
                      </w:r>
                    </w:p>
                    <w:p w14:paraId="76035380" w14:textId="77777777" w:rsidR="005706CB" w:rsidRPr="005706CB" w:rsidRDefault="005706CB" w:rsidP="005706CB">
                      <w:pPr>
                        <w:pStyle w:val="afffffffe"/>
                        <w:numPr>
                          <w:ilvl w:val="0"/>
                          <w:numId w:val="32"/>
                        </w:numPr>
                        <w:rPr>
                          <w:sz w:val="15"/>
                        </w:rPr>
                      </w:pPr>
                      <w:r w:rsidRPr="005706CB">
                        <w:rPr>
                          <w:sz w:val="15"/>
                        </w:rPr>
                        <w:t xml:space="preserve">Introduce an additional SLPP PDU (e.g., SLPP-PDU-Common-SL-PRS-Methods-Contents), which specifies common content for SL-PRS methods only. We still keep positioning specific PDU for future proof. </w:t>
                      </w:r>
                    </w:p>
                    <w:p w14:paraId="78A74058" w14:textId="77777777" w:rsidR="005706CB" w:rsidRPr="005706CB" w:rsidRDefault="005706CB" w:rsidP="005706CB">
                      <w:pPr>
                        <w:pStyle w:val="afffffffe"/>
                        <w:numPr>
                          <w:ilvl w:val="0"/>
                          <w:numId w:val="32"/>
                        </w:numPr>
                        <w:rPr>
                          <w:sz w:val="15"/>
                        </w:rPr>
                      </w:pPr>
                      <w:r w:rsidRPr="005706CB">
                        <w:rPr>
                          <w:sz w:val="15"/>
                        </w:rPr>
                        <w:t xml:space="preserve">Working assumption: Add Range and Direction as one choice in the LocationCoordinates IE. We may revise it if RAN1 have different view. </w:t>
                      </w:r>
                    </w:p>
                    <w:p w14:paraId="435C7112" w14:textId="77777777" w:rsidR="005706CB" w:rsidRPr="005706CB" w:rsidRDefault="005706CB" w:rsidP="005706CB">
                      <w:pPr>
                        <w:pStyle w:val="afffffffe"/>
                        <w:numPr>
                          <w:ilvl w:val="0"/>
                          <w:numId w:val="32"/>
                        </w:numPr>
                        <w:rPr>
                          <w:sz w:val="15"/>
                        </w:rPr>
                      </w:pPr>
                      <w:r w:rsidRPr="005706CB">
                        <w:rPr>
                          <w:sz w:val="15"/>
                        </w:rPr>
                        <w:t>Introduce the following SLPP position methods:</w:t>
                      </w:r>
                    </w:p>
                    <w:p w14:paraId="4C6A982E" w14:textId="77777777" w:rsidR="005706CB" w:rsidRPr="005706CB" w:rsidRDefault="005706CB" w:rsidP="005706CB">
                      <w:pPr>
                        <w:pStyle w:val="afffffffe"/>
                        <w:ind w:left="420"/>
                        <w:rPr>
                          <w:sz w:val="15"/>
                        </w:rPr>
                      </w:pPr>
                      <w:r w:rsidRPr="005706CB">
                        <w:rPr>
                          <w:sz w:val="15"/>
                        </w:rPr>
                        <w:t>-</w:t>
                      </w:r>
                      <w:r w:rsidRPr="005706CB">
                        <w:rPr>
                          <w:sz w:val="15"/>
                        </w:rPr>
                        <w:tab/>
                        <w:t>SL-RTT,</w:t>
                      </w:r>
                    </w:p>
                    <w:p w14:paraId="305CF1FB" w14:textId="77777777" w:rsidR="005706CB" w:rsidRPr="005706CB" w:rsidRDefault="005706CB" w:rsidP="005706CB">
                      <w:pPr>
                        <w:pStyle w:val="afffffffe"/>
                        <w:ind w:left="420"/>
                        <w:rPr>
                          <w:sz w:val="15"/>
                        </w:rPr>
                      </w:pPr>
                      <w:r w:rsidRPr="005706CB">
                        <w:rPr>
                          <w:sz w:val="15"/>
                        </w:rPr>
                        <w:t>-</w:t>
                      </w:r>
                      <w:r w:rsidRPr="005706CB">
                        <w:rPr>
                          <w:sz w:val="15"/>
                        </w:rPr>
                        <w:tab/>
                        <w:t>SL-AoA,</w:t>
                      </w:r>
                    </w:p>
                    <w:p w14:paraId="78BBF8C8" w14:textId="77777777" w:rsidR="005706CB" w:rsidRPr="005706CB" w:rsidRDefault="005706CB" w:rsidP="005706CB">
                      <w:pPr>
                        <w:pStyle w:val="afffffffe"/>
                        <w:ind w:left="420"/>
                        <w:rPr>
                          <w:sz w:val="15"/>
                        </w:rPr>
                      </w:pPr>
                      <w:r w:rsidRPr="005706CB">
                        <w:rPr>
                          <w:sz w:val="15"/>
                        </w:rPr>
                        <w:t>-</w:t>
                      </w:r>
                      <w:r w:rsidRPr="005706CB">
                        <w:rPr>
                          <w:sz w:val="15"/>
                        </w:rPr>
                        <w:tab/>
                        <w:t>SL-TDOA,</w:t>
                      </w:r>
                    </w:p>
                    <w:p w14:paraId="60C0B7B9" w14:textId="71A417FC" w:rsidR="005706CB" w:rsidRDefault="005706CB" w:rsidP="005706CB">
                      <w:pPr>
                        <w:pStyle w:val="afffffffe"/>
                        <w:ind w:left="420"/>
                        <w:rPr>
                          <w:sz w:val="15"/>
                        </w:rPr>
                      </w:pPr>
                      <w:r w:rsidRPr="005706CB">
                        <w:rPr>
                          <w:sz w:val="15"/>
                        </w:rPr>
                        <w:t>-</w:t>
                      </w:r>
                      <w:r w:rsidRPr="005706CB">
                        <w:rPr>
                          <w:sz w:val="15"/>
                        </w:rPr>
                        <w:tab/>
                        <w:t>SL-TOA.</w:t>
                      </w:r>
                    </w:p>
                    <w:p w14:paraId="63468B43" w14:textId="77777777" w:rsidR="005706CB" w:rsidRPr="005706CB" w:rsidRDefault="005706CB" w:rsidP="005706CB">
                      <w:pPr>
                        <w:pStyle w:val="afffffffe"/>
                        <w:numPr>
                          <w:ilvl w:val="0"/>
                          <w:numId w:val="32"/>
                        </w:numPr>
                        <w:rPr>
                          <w:sz w:val="15"/>
                        </w:rPr>
                      </w:pPr>
                      <w:r w:rsidRPr="005706CB">
                        <w:rPr>
                          <w:sz w:val="15"/>
                        </w:rPr>
                        <w:t>The capability exchange can be performed between two peer UEs</w:t>
                      </w:r>
                    </w:p>
                    <w:p w14:paraId="24596DF8" w14:textId="77777777" w:rsidR="005706CB" w:rsidRPr="005706CB" w:rsidRDefault="005706CB" w:rsidP="005706CB">
                      <w:pPr>
                        <w:pStyle w:val="afffffffe"/>
                        <w:numPr>
                          <w:ilvl w:val="0"/>
                          <w:numId w:val="32"/>
                        </w:numPr>
                        <w:rPr>
                          <w:sz w:val="15"/>
                        </w:rPr>
                      </w:pPr>
                      <w:r w:rsidRPr="005706CB">
                        <w:rPr>
                          <w:sz w:val="15"/>
                        </w:rPr>
                        <w:t>Keep the EN -</w:t>
                      </w:r>
                      <w:r w:rsidRPr="005706CB">
                        <w:rPr>
                          <w:sz w:val="15"/>
                        </w:rPr>
                        <w:tab/>
                        <w:t>Editor’s note</w:t>
                      </w:r>
                      <w:r w:rsidRPr="005706CB">
                        <w:rPr>
                          <w:sz w:val="15"/>
                        </w:rPr>
                        <w:tab/>
                        <w:t>FFS if any UEs can request the capabilities from the peer UE., FFS on Endpoint A can also be the server UE</w:t>
                      </w:r>
                    </w:p>
                    <w:p w14:paraId="3F39014E" w14:textId="15DC9AC3" w:rsidR="005706CB" w:rsidRPr="005706CB" w:rsidRDefault="005706CB" w:rsidP="005706CB">
                      <w:pPr>
                        <w:pStyle w:val="afffffffe"/>
                        <w:numPr>
                          <w:ilvl w:val="0"/>
                          <w:numId w:val="32"/>
                        </w:numPr>
                        <w:rPr>
                          <w:rFonts w:eastAsiaTheme="minorEastAsia"/>
                          <w:sz w:val="15"/>
                        </w:rPr>
                      </w:pPr>
                      <w:r w:rsidRPr="005706CB">
                        <w:rPr>
                          <w:sz w:val="15"/>
                        </w:rPr>
                        <w:t xml:space="preserve">Same as proposal in 401, the </w:t>
                      </w:r>
                      <w:proofErr w:type="gramStart"/>
                      <w:r w:rsidRPr="005706CB">
                        <w:rPr>
                          <w:sz w:val="15"/>
                        </w:rPr>
                        <w:t>provide assistance</w:t>
                      </w:r>
                      <w:proofErr w:type="gramEnd"/>
                      <w:r w:rsidRPr="005706CB">
                        <w:rPr>
                          <w:sz w:val="15"/>
                        </w:rPr>
                        <w:t xml:space="preserve"> data message contains multiple SL-PRS configurations.</w:t>
                      </w: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298C6A28" w:rsidR="00D32A77" w:rsidRDefault="00D32A77" w:rsidP="00252B99">
      <w:pPr>
        <w:rPr>
          <w:rFonts w:ascii="Times New Roman" w:hAnsi="Times New Roman"/>
        </w:rPr>
      </w:pP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55F7DC86" w14:textId="71F5A94D" w:rsidR="005D69B7" w:rsidRDefault="005D69B7" w:rsidP="00252B99">
      <w:pPr>
        <w:rPr>
          <w:rFonts w:ascii="Times New Roman" w:hAnsi="Times New Roman"/>
        </w:rPr>
      </w:pPr>
    </w:p>
    <w:p w14:paraId="7E8F02A7" w14:textId="4F65B448" w:rsidR="005D69B7" w:rsidRDefault="005D69B7" w:rsidP="00252B99">
      <w:pPr>
        <w:rPr>
          <w:rFonts w:ascii="Times New Roman" w:hAnsi="Times New Roman"/>
        </w:rPr>
      </w:pPr>
    </w:p>
    <w:p w14:paraId="0BC2127D" w14:textId="4233DD08" w:rsidR="005D69B7" w:rsidRDefault="005D69B7" w:rsidP="00252B99">
      <w:pPr>
        <w:rPr>
          <w:rFonts w:ascii="Times New Roman" w:hAnsi="Times New Roman"/>
        </w:rPr>
      </w:pPr>
    </w:p>
    <w:p w14:paraId="11D6FFC9" w14:textId="001F77F9" w:rsidR="005D69B7" w:rsidRDefault="005D69B7" w:rsidP="00252B99">
      <w:pPr>
        <w:rPr>
          <w:rFonts w:ascii="Times New Roman" w:hAnsi="Times New Roman"/>
        </w:rPr>
      </w:pPr>
    </w:p>
    <w:p w14:paraId="524A368A" w14:textId="041B36FC" w:rsidR="005D69B7" w:rsidRDefault="005D69B7" w:rsidP="00252B99">
      <w:pPr>
        <w:rPr>
          <w:rFonts w:ascii="Times New Roman" w:hAnsi="Times New Roman"/>
        </w:rPr>
      </w:pPr>
    </w:p>
    <w:p w14:paraId="23192429" w14:textId="77777777" w:rsidR="005D69B7" w:rsidRDefault="005D69B7" w:rsidP="00252B99">
      <w:pPr>
        <w:rPr>
          <w:rFonts w:ascii="Times New Roman" w:hAnsi="Times New Roman"/>
        </w:rPr>
      </w:pPr>
    </w:p>
    <w:p w14:paraId="3FA8472A" w14:textId="46DA620F" w:rsidR="0046211F" w:rsidRDefault="00005800" w:rsidP="00252B99">
      <w:pPr>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0288" behindDoc="0" locked="0" layoutInCell="1" allowOverlap="1" wp14:anchorId="42F0BD07" wp14:editId="304DBEAD">
                <wp:simplePos x="0" y="0"/>
                <wp:positionH relativeFrom="margin">
                  <wp:posOffset>-1843</wp:posOffset>
                </wp:positionH>
                <wp:positionV relativeFrom="paragraph">
                  <wp:posOffset>28049</wp:posOffset>
                </wp:positionV>
                <wp:extent cx="6187440" cy="1783715"/>
                <wp:effectExtent l="0" t="0" r="22860" b="26035"/>
                <wp:wrapNone/>
                <wp:docPr id="7" name="文本框 7"/>
                <wp:cNvGraphicFramePr/>
                <a:graphic xmlns:a="http://schemas.openxmlformats.org/drawingml/2006/main">
                  <a:graphicData uri="http://schemas.microsoft.com/office/word/2010/wordprocessingShape">
                    <wps:wsp>
                      <wps:cNvSpPr txBox="1"/>
                      <wps:spPr>
                        <a:xfrm>
                          <a:off x="0" y="0"/>
                          <a:ext cx="6187440" cy="1783715"/>
                        </a:xfrm>
                        <a:prstGeom prst="rect">
                          <a:avLst/>
                        </a:prstGeom>
                        <a:solidFill>
                          <a:schemeClr val="lt1"/>
                        </a:solidFill>
                        <a:ln w="6350">
                          <a:solidFill>
                            <a:prstClr val="black"/>
                          </a:solidFill>
                        </a:ln>
                      </wps:spPr>
                      <wps:txbx>
                        <w:txbxContent>
                          <w:p w14:paraId="765EFF4D" w14:textId="77777777" w:rsidR="00005800" w:rsidRPr="00005800" w:rsidRDefault="00005800" w:rsidP="00005800">
                            <w:pPr>
                              <w:rPr>
                                <w:sz w:val="15"/>
                                <w:szCs w:val="15"/>
                              </w:rPr>
                            </w:pPr>
                            <w:r w:rsidRPr="00005800">
                              <w:rPr>
                                <w:sz w:val="15"/>
                                <w:szCs w:val="15"/>
                              </w:rPr>
                              <w:t>Reuse the Request/Provide Assistance Data messages for server to get the assistance data from Anchor UEs. FFS on how to capture.</w:t>
                            </w:r>
                          </w:p>
                          <w:p w14:paraId="35752B9A" w14:textId="77777777" w:rsidR="00005800" w:rsidRPr="00005800" w:rsidRDefault="00005800" w:rsidP="00005800">
                            <w:pPr>
                              <w:rPr>
                                <w:sz w:val="15"/>
                                <w:szCs w:val="15"/>
                              </w:rPr>
                            </w:pPr>
                            <w:r w:rsidRPr="00005800">
                              <w:rPr>
                                <w:sz w:val="15"/>
                                <w:szCs w:val="15"/>
                              </w:rPr>
                              <w:t>The agreements for SLPP can be applied for LMF involved case unless the issue is identified. FFS on session ID handling since it is also related to forwarding case.</w:t>
                            </w:r>
                          </w:p>
                          <w:p w14:paraId="4F26B9C3" w14:textId="6F258584" w:rsidR="00005800" w:rsidRDefault="00005800" w:rsidP="00005800">
                            <w:pPr>
                              <w:rPr>
                                <w:sz w:val="15"/>
                                <w:szCs w:val="15"/>
                              </w:rPr>
                            </w:pPr>
                            <w:r w:rsidRPr="00005800">
                              <w:rPr>
                                <w:sz w:val="15"/>
                                <w:szCs w:val="15"/>
                              </w:rPr>
                              <w:t xml:space="preserve">The server (LMF or UE) is expected to </w:t>
                            </w:r>
                            <w:r w:rsidRPr="00005800">
                              <w:rPr>
                                <w:sz w:val="15"/>
                                <w:szCs w:val="15"/>
                              </w:rPr>
                              <w:t>downselect based on which anchors are useful (considering anchor UE capabilities, geometry, QoS requirements, etc.), no stage 3 impact to our work. But related to SA2 work. Rely on companies’ internal coordination.</w:t>
                            </w:r>
                          </w:p>
                          <w:p w14:paraId="53109630" w14:textId="77777777" w:rsidR="00005800" w:rsidRPr="00005800" w:rsidRDefault="00005800" w:rsidP="00005800">
                            <w:pPr>
                              <w:rPr>
                                <w:sz w:val="15"/>
                                <w:szCs w:val="15"/>
                              </w:rPr>
                            </w:pPr>
                            <w:r w:rsidRPr="00005800">
                              <w:rPr>
                                <w:sz w:val="15"/>
                                <w:szCs w:val="15"/>
                              </w:rPr>
                              <w:t xml:space="preserve">Not to discuss in RAN2 on Server UE Selection Indication procedure, rely on internal coordination with SA2 colleagues. </w:t>
                            </w:r>
                          </w:p>
                          <w:p w14:paraId="0D801A22" w14:textId="3E5E9018" w:rsidR="00005800" w:rsidRPr="00005800" w:rsidRDefault="00005800" w:rsidP="00005800">
                            <w:pPr>
                              <w:rPr>
                                <w:sz w:val="15"/>
                                <w:szCs w:val="15"/>
                              </w:rPr>
                            </w:pPr>
                            <w:r w:rsidRPr="00005800">
                              <w:rPr>
                                <w:sz w:val="15"/>
                                <w:szCs w:val="15"/>
                              </w:rPr>
                              <w:t>Not to introduce providing discovery information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F0BD07" id="文本框 7" o:spid="_x0000_s1027" type="#_x0000_t202" style="position:absolute;left:0;text-align:left;margin-left:-.15pt;margin-top:2.2pt;width:487.2pt;height:140.4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" fillcolor="white [3201]" strokeweight=".5pt">
                <v:textbox>
                  <w:txbxContent>
                    <w:p w14:paraId="765EFF4D" w14:textId="77777777" w:rsidR="00005800" w:rsidRPr="00005800" w:rsidRDefault="00005800" w:rsidP="00005800">
                      <w:pPr>
                        <w:rPr>
                          <w:sz w:val="15"/>
                          <w:szCs w:val="15"/>
                        </w:rPr>
                      </w:pPr>
                      <w:r w:rsidRPr="00005800">
                        <w:rPr>
                          <w:sz w:val="15"/>
                          <w:szCs w:val="15"/>
                        </w:rPr>
                        <w:t>Reuse the Request/Provide Assistance Data messages for server to get the assistance data from Anchor UEs. FFS on how to capture.</w:t>
                      </w:r>
                    </w:p>
                    <w:p w14:paraId="35752B9A" w14:textId="77777777" w:rsidR="00005800" w:rsidRPr="00005800" w:rsidRDefault="00005800" w:rsidP="00005800">
                      <w:pPr>
                        <w:rPr>
                          <w:sz w:val="15"/>
                          <w:szCs w:val="15"/>
                        </w:rPr>
                      </w:pPr>
                      <w:r w:rsidRPr="00005800">
                        <w:rPr>
                          <w:sz w:val="15"/>
                          <w:szCs w:val="15"/>
                        </w:rPr>
                        <w:t>The agreements for SLPP can be applied for LMF involved case unless the issue is identified. FFS on session ID handling since it is also related to forwarding case.</w:t>
                      </w:r>
                    </w:p>
                    <w:p w14:paraId="4F26B9C3" w14:textId="6F258584" w:rsidR="00005800" w:rsidRDefault="00005800" w:rsidP="00005800">
                      <w:pPr>
                        <w:rPr>
                          <w:sz w:val="15"/>
                          <w:szCs w:val="15"/>
                        </w:rPr>
                      </w:pPr>
                      <w:r w:rsidRPr="00005800">
                        <w:rPr>
                          <w:sz w:val="15"/>
                          <w:szCs w:val="15"/>
                        </w:rPr>
                        <w:t xml:space="preserve">The server (LMF or UE) is expected to </w:t>
                      </w:r>
                      <w:r w:rsidRPr="00005800">
                        <w:rPr>
                          <w:sz w:val="15"/>
                          <w:szCs w:val="15"/>
                        </w:rPr>
                        <w:t>downselect based on which anchors are useful (considering anchor UE capabilities, geometry, QoS requirements, etc.), no stage 3 impact to our work. But related to SA2 work. Rely on companies’ internal coordination.</w:t>
                      </w:r>
                    </w:p>
                    <w:p w14:paraId="53109630" w14:textId="77777777" w:rsidR="00005800" w:rsidRPr="00005800" w:rsidRDefault="00005800" w:rsidP="00005800">
                      <w:pPr>
                        <w:rPr>
                          <w:sz w:val="15"/>
                          <w:szCs w:val="15"/>
                        </w:rPr>
                      </w:pPr>
                      <w:r w:rsidRPr="00005800">
                        <w:rPr>
                          <w:sz w:val="15"/>
                          <w:szCs w:val="15"/>
                        </w:rPr>
                        <w:t xml:space="preserve">Not to discuss in RAN2 on Server UE Selection Indication procedure, rely on internal coordination with SA2 colleagues. </w:t>
                      </w:r>
                    </w:p>
                    <w:p w14:paraId="0D801A22" w14:textId="3E5E9018" w:rsidR="00005800" w:rsidRPr="00005800" w:rsidRDefault="00005800" w:rsidP="00005800">
                      <w:pPr>
                        <w:rPr>
                          <w:sz w:val="15"/>
                          <w:szCs w:val="15"/>
                        </w:rPr>
                      </w:pPr>
                      <w:r w:rsidRPr="00005800">
                        <w:rPr>
                          <w:sz w:val="15"/>
                          <w:szCs w:val="15"/>
                        </w:rPr>
                        <w:t>Not to introduce providing discovery information procedure.</w:t>
                      </w:r>
                    </w:p>
                  </w:txbxContent>
                </v:textbox>
                <w10:wrap anchorx="margin"/>
              </v:shape>
            </w:pict>
          </mc:Fallback>
        </mc:AlternateContent>
      </w:r>
    </w:p>
    <w:p w14:paraId="7744DD16" w14:textId="27E27BF2" w:rsidR="00D5337C" w:rsidRDefault="00D5337C" w:rsidP="00252B99">
      <w:pPr>
        <w:rPr>
          <w:rFonts w:ascii="Times New Roman" w:hAnsi="Times New Roman"/>
        </w:rPr>
      </w:pPr>
    </w:p>
    <w:p w14:paraId="36B9BC92" w14:textId="0E83F5B9" w:rsidR="00D5337C" w:rsidRDefault="00D5337C" w:rsidP="00252B99">
      <w:pPr>
        <w:rPr>
          <w:rFonts w:ascii="Times New Roman" w:hAnsi="Times New Roman"/>
        </w:rPr>
      </w:pPr>
    </w:p>
    <w:p w14:paraId="77767506" w14:textId="16745793" w:rsidR="00D5337C" w:rsidRDefault="00D5337C" w:rsidP="00252B99">
      <w:pPr>
        <w:rPr>
          <w:rFonts w:ascii="Times New Roman" w:hAnsi="Times New Roman"/>
        </w:rPr>
      </w:pPr>
    </w:p>
    <w:p w14:paraId="08506791" w14:textId="0FA1CBE4" w:rsidR="00D5337C" w:rsidRDefault="00D5337C" w:rsidP="00252B99">
      <w:pPr>
        <w:rPr>
          <w:rFonts w:ascii="Times New Roman" w:hAnsi="Times New Roman"/>
        </w:rPr>
      </w:pPr>
    </w:p>
    <w:p w14:paraId="4D17B5BB" w14:textId="21A3A0DA" w:rsidR="00D5337C" w:rsidRDefault="00D5337C" w:rsidP="00252B99">
      <w:pPr>
        <w:rPr>
          <w:rFonts w:ascii="Times New Roman" w:hAnsi="Times New Roman"/>
        </w:rPr>
      </w:pPr>
    </w:p>
    <w:p w14:paraId="45B3A220" w14:textId="77777777" w:rsidR="00005800" w:rsidRDefault="00005800" w:rsidP="00252B99">
      <w:pPr>
        <w:rPr>
          <w:rFonts w:ascii="Times New Roman" w:hAnsi="Times New Roman"/>
        </w:rPr>
      </w:pPr>
    </w:p>
    <w:p w14:paraId="7FD86FF0" w14:textId="6A9CAAFF"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present our views on</w:t>
      </w:r>
      <w:r w:rsidRPr="00252B99">
        <w:rPr>
          <w:rFonts w:ascii="Times New Roman" w:hAnsi="Times New Roman"/>
        </w:rPr>
        <w:t xml:space="preserve"> </w:t>
      </w:r>
      <w:r w:rsidR="001938F4">
        <w:rPr>
          <w:rFonts w:ascii="Times New Roman" w:hAnsi="Times New Roman"/>
        </w:rPr>
        <w:t xml:space="preserve">the left issues for the </w:t>
      </w:r>
      <w:proofErr w:type="spellStart"/>
      <w:r w:rsidR="001938F4">
        <w:rPr>
          <w:rFonts w:ascii="Times New Roman" w:hAnsi="Times New Roman"/>
        </w:rPr>
        <w:t>sidelink</w:t>
      </w:r>
      <w:proofErr w:type="spellEnd"/>
      <w:r w:rsidR="001938F4">
        <w:rPr>
          <w:rFonts w:ascii="Times New Roman" w:hAnsi="Times New Roman"/>
        </w:rPr>
        <w:t xml:space="preserve"> positioning, especially the SLPP layer.</w:t>
      </w:r>
    </w:p>
    <w:p w14:paraId="7650FD6B" w14:textId="0DA4AB4B" w:rsidR="008601BA" w:rsidRPr="003D08C6" w:rsidRDefault="001B040F" w:rsidP="003D08C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B7D61E0" w14:textId="2CADE4E4" w:rsidR="00A51915" w:rsidRPr="00077D25" w:rsidRDefault="000B0D61" w:rsidP="00077D25">
      <w:pPr>
        <w:pStyle w:val="2"/>
        <w:numPr>
          <w:ilvl w:val="0"/>
          <w:numId w:val="0"/>
        </w:numPr>
        <w:ind w:left="575" w:hanging="575"/>
      </w:pPr>
      <w:r w:rsidRPr="00FA36D6">
        <w:rPr>
          <w:rFonts w:hint="eastAsia"/>
        </w:rPr>
        <w:t>2</w:t>
      </w:r>
      <w:r w:rsidRPr="00FA36D6">
        <w:t>.</w:t>
      </w:r>
      <w:r w:rsidR="003D08C6">
        <w:t>1</w:t>
      </w:r>
      <w:r w:rsidRPr="00FA36D6">
        <w:t xml:space="preserve"> Combination of </w:t>
      </w:r>
      <w:proofErr w:type="spellStart"/>
      <w:r w:rsidRPr="00FA36D6">
        <w:t>Uu</w:t>
      </w:r>
      <w:proofErr w:type="spellEnd"/>
      <w:r w:rsidRPr="00FA36D6">
        <w:t>- and PC5-based positioning</w:t>
      </w:r>
    </w:p>
    <w:p w14:paraId="59F1877E" w14:textId="625CE76D" w:rsidR="000B0D61" w:rsidRDefault="000B0D61" w:rsidP="000B0D61">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and therefore degrades of the positioning accuracy.</w:t>
      </w:r>
      <w:r w:rsidR="0084593D">
        <w:rPr>
          <w:rFonts w:ascii="Times New Roman" w:hAnsi="Times New Roman"/>
          <w:lang w:val="en-GB"/>
        </w:rPr>
        <w:t xml:space="preserve"> </w:t>
      </w:r>
      <w:r>
        <w:rPr>
          <w:rFonts w:ascii="Times New Roman" w:hAnsi="Times New Roman"/>
          <w:lang w:val="en-GB"/>
        </w:rPr>
        <w:t>However, it should be noted that whether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a UE and a </w:t>
      </w:r>
      <w:proofErr w:type="spellStart"/>
      <w:r>
        <w:rPr>
          <w:rFonts w:ascii="Times New Roman" w:hAnsi="Times New Roman"/>
          <w:lang w:val="en-GB"/>
        </w:rPr>
        <w:t>gNB</w:t>
      </w:r>
      <w:proofErr w:type="spellEnd"/>
      <w:r>
        <w:rPr>
          <w:rFonts w:ascii="Times New Roman" w:hAnsi="Times New Roman"/>
          <w:lang w:val="en-GB"/>
        </w:rPr>
        <w:t xml:space="preserve"> in a particular scenario should be categorized to NLOS or LOS is only known at the receiver</w:t>
      </w:r>
      <w:r w:rsidR="00842EA0">
        <w:rPr>
          <w:rFonts w:ascii="Times New Roman" w:hAnsi="Times New Roman"/>
          <w:lang w:val="en-GB"/>
        </w:rPr>
        <w:t>,</w:t>
      </w:r>
      <w:r>
        <w:rPr>
          <w:rFonts w:ascii="Times New Roman" w:hAnsi="Times New Roman"/>
          <w:lang w:val="en-GB"/>
        </w:rPr>
        <w:t xml:space="preserve"> after the practical transmission of such reference signal has been </w:t>
      </w:r>
      <w:r w:rsidR="00AC3D62">
        <w:rPr>
          <w:rFonts w:ascii="Times New Roman" w:hAnsi="Times New Roman"/>
          <w:lang w:val="en-GB"/>
        </w:rPr>
        <w:t>made</w:t>
      </w:r>
      <w:r>
        <w:rPr>
          <w:rFonts w:ascii="Times New Roman" w:hAnsi="Times New Roman"/>
          <w:lang w:val="en-GB"/>
        </w:rPr>
        <w:t xml:space="preserve">. </w:t>
      </w:r>
      <w:r w:rsidR="008221F4">
        <w:rPr>
          <w:rFonts w:ascii="Times New Roman" w:hAnsi="Times New Roman"/>
          <w:lang w:val="en-GB"/>
        </w:rPr>
        <w:t xml:space="preserve">Recalled that in the previous release, LOS/NLOS indication has been introduced in the </w:t>
      </w:r>
      <w:proofErr w:type="spellStart"/>
      <w:r w:rsidR="008221F4">
        <w:rPr>
          <w:rFonts w:ascii="Times New Roman" w:hAnsi="Times New Roman"/>
          <w:lang w:val="en-GB"/>
        </w:rPr>
        <w:t>Uu</w:t>
      </w:r>
      <w:proofErr w:type="spellEnd"/>
      <w:r w:rsidR="008221F4">
        <w:rPr>
          <w:rFonts w:ascii="Times New Roman" w:hAnsi="Times New Roman"/>
          <w:lang w:val="en-GB"/>
        </w:rPr>
        <w:t xml:space="preserve"> location measurement reporting</w:t>
      </w:r>
      <w:r w:rsidR="00AC3D62">
        <w:rPr>
          <w:rFonts w:ascii="Times New Roman" w:hAnsi="Times New Roman"/>
          <w:lang w:val="en-GB"/>
        </w:rPr>
        <w:t xml:space="preserve"> also</w:t>
      </w:r>
      <w:r w:rsidR="008221F4">
        <w:rPr>
          <w:rFonts w:ascii="Times New Roman" w:hAnsi="Times New Roman"/>
          <w:lang w:val="en-GB"/>
        </w:rPr>
        <w:t>.</w:t>
      </w:r>
    </w:p>
    <w:p w14:paraId="21E7D0F4" w14:textId="17301D7B"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sidR="00D53A1C">
        <w:rPr>
          <w:rFonts w:ascii="Times New Roman" w:hAnsi="Times New Roman"/>
          <w:b/>
          <w:lang w:val="en-GB"/>
        </w:rPr>
        <w:t>1</w:t>
      </w:r>
      <w:r w:rsidRPr="00964FF2">
        <w:rPr>
          <w:rFonts w:ascii="Times New Roman" w:hAnsi="Times New Roman"/>
          <w:b/>
          <w:lang w:val="en-GB"/>
        </w:rPr>
        <w:t xml:space="preserve">: </w:t>
      </w:r>
      <w:r w:rsidR="00A929EB">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547F4DC" w14:textId="77777777" w:rsidR="000B0D61" w:rsidRDefault="000B0D61" w:rsidP="000B0D61">
      <w:pPr>
        <w:rPr>
          <w:rFonts w:ascii="Times New Roman" w:hAnsi="Times New Roman"/>
          <w:lang w:val="en-GB"/>
        </w:rPr>
      </w:pPr>
      <w:r>
        <w:rPr>
          <w:rFonts w:ascii="Times New Roman" w:hAnsi="Times New Roman"/>
          <w:lang w:val="en-GB"/>
        </w:rPr>
        <w:t xml:space="preserve">Such observation leads to two modes of adding PC5 based positioning for further calibration of the </w:t>
      </w:r>
      <w:proofErr w:type="spellStart"/>
      <w:r>
        <w:rPr>
          <w:rFonts w:ascii="Times New Roman" w:hAnsi="Times New Roman"/>
          <w:lang w:val="en-GB"/>
        </w:rPr>
        <w:t>Uu</w:t>
      </w:r>
      <w:proofErr w:type="spellEnd"/>
      <w:r>
        <w:rPr>
          <w:rFonts w:ascii="Times New Roman" w:hAnsi="Times New Roman"/>
          <w:lang w:val="en-GB"/>
        </w:rPr>
        <w:t xml:space="preserve"> based positioning result:</w:t>
      </w:r>
    </w:p>
    <w:p w14:paraId="44897C0E" w14:textId="2B0D9577" w:rsidR="000B0D61" w:rsidRDefault="000B0D61" w:rsidP="000B0D61">
      <w:pPr>
        <w:pStyle w:val="afffffffe"/>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w:t>
      </w:r>
      <w:r w:rsidR="008221F4">
        <w:rPr>
          <w:rFonts w:ascii="Times New Roman" w:hAnsi="Times New Roman"/>
          <w:lang w:val="en-GB" w:eastAsia="zh-CN"/>
        </w:rPr>
        <w:t xml:space="preserve">target </w:t>
      </w:r>
      <w:r>
        <w:rPr>
          <w:rFonts w:ascii="Times New Roman" w:hAnsi="Times New Roman"/>
          <w:lang w:val="en-GB" w:eastAsia="zh-CN"/>
        </w:rPr>
        <w:t xml:space="preserve">UE/LMF autonomously triggers PC5 based positioning during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w:t>
      </w:r>
      <w:r w:rsidR="008221F4">
        <w:rPr>
          <w:rFonts w:ascii="Times New Roman" w:hAnsi="Times New Roman"/>
          <w:lang w:val="en-GB" w:eastAsia="zh-CN"/>
        </w:rPr>
        <w:t>. For target UE triggering cases,</w:t>
      </w:r>
      <w:r>
        <w:rPr>
          <w:rFonts w:ascii="Times New Roman" w:hAnsi="Times New Roman"/>
          <w:lang w:val="en-GB" w:eastAsia="zh-CN"/>
        </w:rPr>
        <w:t xml:space="preserve"> pre-configured condition, e.g., detection of NLOS transmission of the DL-PRS/</w:t>
      </w:r>
      <w:proofErr w:type="spellStart"/>
      <w:r>
        <w:rPr>
          <w:rFonts w:ascii="Times New Roman" w:hAnsi="Times New Roman"/>
          <w:lang w:val="en-GB" w:eastAsia="zh-CN"/>
        </w:rPr>
        <w:t>SRSp</w:t>
      </w:r>
      <w:proofErr w:type="spellEnd"/>
      <w:r>
        <w:rPr>
          <w:rFonts w:ascii="Times New Roman" w:hAnsi="Times New Roman"/>
          <w:lang w:val="en-GB" w:eastAsia="zh-CN"/>
        </w:rPr>
        <w:t>, low RSRPP of the received DL-PRS/</w:t>
      </w:r>
      <w:proofErr w:type="spellStart"/>
      <w:r>
        <w:rPr>
          <w:rFonts w:ascii="Times New Roman" w:hAnsi="Times New Roman"/>
          <w:lang w:val="en-GB" w:eastAsia="zh-CN"/>
        </w:rPr>
        <w:t>SRSp</w:t>
      </w:r>
      <w:proofErr w:type="spellEnd"/>
      <w:r>
        <w:rPr>
          <w:rFonts w:ascii="Times New Roman" w:hAnsi="Times New Roman"/>
          <w:lang w:val="en-GB" w:eastAsia="zh-CN"/>
        </w:rPr>
        <w:t>, etc</w:t>
      </w:r>
      <w:r w:rsidR="008221F4">
        <w:rPr>
          <w:rFonts w:ascii="Times New Roman" w:hAnsi="Times New Roman"/>
          <w:lang w:val="en-GB" w:eastAsia="zh-CN"/>
        </w:rPr>
        <w:t xml:space="preserve">, </w:t>
      </w:r>
      <w:r w:rsidR="00685F62">
        <w:rPr>
          <w:rFonts w:ascii="Times New Roman" w:hAnsi="Times New Roman"/>
          <w:lang w:val="en-GB" w:eastAsia="zh-CN"/>
        </w:rPr>
        <w:t>could be defined and sent by the LMF to the target UE in advance.</w:t>
      </w:r>
    </w:p>
    <w:p w14:paraId="215517AA" w14:textId="74525B69" w:rsidR="00685F62" w:rsidRPr="00BB0B0B" w:rsidRDefault="000B0D61" w:rsidP="00685F62">
      <w:pPr>
        <w:pStyle w:val="afffffffe"/>
        <w:numPr>
          <w:ilvl w:val="1"/>
          <w:numId w:val="7"/>
        </w:numPr>
        <w:rPr>
          <w:rFonts w:ascii="Times New Roman" w:hAnsi="Times New Roman"/>
          <w:lang w:val="en-GB"/>
        </w:rPr>
      </w:pPr>
      <w:r w:rsidRPr="00685F62">
        <w:rPr>
          <w:rFonts w:ascii="Times New Roman" w:hAnsi="Times New Roman"/>
          <w:lang w:val="en-GB" w:eastAsia="zh-CN"/>
        </w:rPr>
        <w:t xml:space="preserve">Option 2: LMF triggers PC5+Uu based positioning after the </w:t>
      </w:r>
      <w:proofErr w:type="spellStart"/>
      <w:r w:rsidRPr="00685F62">
        <w:rPr>
          <w:rFonts w:ascii="Times New Roman" w:hAnsi="Times New Roman"/>
          <w:lang w:val="en-GB" w:eastAsia="zh-CN"/>
        </w:rPr>
        <w:t>Uu</w:t>
      </w:r>
      <w:proofErr w:type="spellEnd"/>
      <w:r w:rsidRPr="00685F62">
        <w:rPr>
          <w:rFonts w:ascii="Times New Roman" w:hAnsi="Times New Roman"/>
          <w:lang w:val="en-GB" w:eastAsia="zh-CN"/>
        </w:rPr>
        <w:t xml:space="preserve"> positioning session is ended. </w:t>
      </w:r>
    </w:p>
    <w:p w14:paraId="7C4AB8CB" w14:textId="0AC004E5" w:rsidR="000B0D61" w:rsidRPr="00685F62" w:rsidRDefault="000B0D61" w:rsidP="00685F62">
      <w:pPr>
        <w:rPr>
          <w:rFonts w:ascii="Times New Roman" w:hAnsi="Times New Roman"/>
          <w:lang w:val="en-GB"/>
        </w:rPr>
      </w:pPr>
      <w:r w:rsidRPr="00685F62">
        <w:rPr>
          <w:rFonts w:ascii="Times New Roman" w:hAnsi="Times New Roman"/>
          <w:lang w:val="en-GB"/>
        </w:rPr>
        <w:t>Obviously,</w:t>
      </w:r>
      <w:r w:rsidR="00842EA0">
        <w:rPr>
          <w:rFonts w:ascii="Times New Roman" w:hAnsi="Times New Roman"/>
          <w:lang w:val="en-GB"/>
        </w:rPr>
        <w:t xml:space="preserve"> the</w:t>
      </w:r>
      <w:r w:rsidRPr="00685F62">
        <w:rPr>
          <w:rFonts w:ascii="Times New Roman" w:hAnsi="Times New Roman"/>
          <w:lang w:val="en-GB"/>
        </w:rPr>
        <w:t xml:space="preserve"> Option 2 consumes more time than</w:t>
      </w:r>
      <w:r w:rsidR="00842EA0">
        <w:rPr>
          <w:rFonts w:ascii="Times New Roman" w:hAnsi="Times New Roman"/>
          <w:lang w:val="en-GB"/>
        </w:rPr>
        <w:t xml:space="preserve"> the</w:t>
      </w:r>
      <w:r w:rsidRPr="00685F62">
        <w:rPr>
          <w:rFonts w:ascii="Times New Roman" w:hAnsi="Times New Roman"/>
          <w:lang w:val="en-GB"/>
        </w:rPr>
        <w:t xml:space="preserve"> Option 1 to obtain a satisfied positioning result, due to the fact that new positioning session</w:t>
      </w:r>
      <w:r w:rsidR="00B566D6" w:rsidRPr="00685F62">
        <w:rPr>
          <w:rFonts w:ascii="Times New Roman" w:hAnsi="Times New Roman"/>
          <w:lang w:val="en-GB"/>
        </w:rPr>
        <w:t xml:space="preserve"> embracing PC5 based positioning signalling flow</w:t>
      </w:r>
      <w:r w:rsidRPr="00685F62">
        <w:rPr>
          <w:rFonts w:ascii="Times New Roman" w:hAnsi="Times New Roman"/>
          <w:lang w:val="en-GB"/>
        </w:rPr>
        <w:t xml:space="preserve"> has to be triggered, and the </w:t>
      </w:r>
      <w:proofErr w:type="spellStart"/>
      <w:r w:rsidRPr="00685F62">
        <w:rPr>
          <w:rFonts w:ascii="Times New Roman" w:hAnsi="Times New Roman"/>
          <w:lang w:val="en-GB"/>
        </w:rPr>
        <w:t>Uu</w:t>
      </w:r>
      <w:proofErr w:type="spellEnd"/>
      <w:r w:rsidRPr="00685F62">
        <w:rPr>
          <w:rFonts w:ascii="Times New Roman" w:hAnsi="Times New Roman"/>
          <w:lang w:val="en-GB"/>
        </w:rPr>
        <w:t xml:space="preserve"> positioning capability and reference signal configuration needs to be transferred again between the UE and the </w:t>
      </w:r>
      <w:proofErr w:type="spellStart"/>
      <w:r w:rsidRPr="00685F62">
        <w:rPr>
          <w:rFonts w:ascii="Times New Roman" w:hAnsi="Times New Roman"/>
          <w:lang w:val="en-GB"/>
        </w:rPr>
        <w:t>gNB</w:t>
      </w:r>
      <w:proofErr w:type="spellEnd"/>
      <w:r w:rsidRPr="00685F62">
        <w:rPr>
          <w:rFonts w:ascii="Times New Roman" w:hAnsi="Times New Roman"/>
          <w:lang w:val="en-GB"/>
        </w:rPr>
        <w:t xml:space="preserve"> during such new positioning session.</w:t>
      </w:r>
      <w:r w:rsidR="00B566D6" w:rsidRPr="00685F62">
        <w:rPr>
          <w:rFonts w:ascii="Times New Roman" w:hAnsi="Times New Roman"/>
          <w:lang w:val="en-GB"/>
        </w:rPr>
        <w:t xml:space="preserve"> </w:t>
      </w:r>
    </w:p>
    <w:p w14:paraId="41F5C393" w14:textId="5AB868FD" w:rsidR="00515F95" w:rsidRPr="00515F95" w:rsidRDefault="000B0D61" w:rsidP="00077D25">
      <w:pPr>
        <w:rPr>
          <w:rFonts w:ascii="Times New Roman" w:hAnsi="Times New Roman"/>
          <w:b/>
          <w:lang w:val="en-GB"/>
        </w:rPr>
      </w:pPr>
      <w:r w:rsidRPr="00964FF2">
        <w:rPr>
          <w:rFonts w:ascii="Times New Roman" w:hAnsi="Times New Roman"/>
          <w:b/>
          <w:lang w:val="en-GB"/>
        </w:rPr>
        <w:t xml:space="preserve">Observation </w:t>
      </w:r>
      <w:r w:rsidR="00D53A1C">
        <w:rPr>
          <w:rFonts w:ascii="Times New Roman" w:hAnsi="Times New Roman"/>
          <w:b/>
          <w:lang w:val="en-GB"/>
        </w:rPr>
        <w:t>2</w:t>
      </w:r>
      <w:r w:rsidRPr="00964FF2">
        <w:rPr>
          <w:rFonts w:ascii="Times New Roman" w:hAnsi="Times New Roman"/>
          <w:b/>
          <w:lang w:val="en-GB"/>
        </w:rPr>
        <w:t>:</w:t>
      </w:r>
      <w:r w:rsidR="00842EA0">
        <w:rPr>
          <w:rFonts w:ascii="Times New Roman" w:hAnsi="Times New Roman"/>
          <w:b/>
          <w:lang w:val="en-GB"/>
        </w:rPr>
        <w:t xml:space="preserve"> the</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w:t>
      </w:r>
      <w:r w:rsidR="00842EA0">
        <w:rPr>
          <w:rFonts w:ascii="Times New Roman" w:hAnsi="Times New Roman"/>
          <w:b/>
          <w:lang w:val="en-GB"/>
        </w:rPr>
        <w:t xml:space="preserve"> the</w:t>
      </w:r>
      <w:r w:rsidRPr="00800B5D">
        <w:rPr>
          <w:rFonts w:ascii="Times New Roman" w:hAnsi="Times New Roman"/>
          <w:b/>
          <w:lang w:val="en-GB"/>
        </w:rPr>
        <w:t xml:space="preserve">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sidR="00A3675D">
        <w:rPr>
          <w:rFonts w:ascii="Times New Roman" w:hAnsi="Times New Roman"/>
          <w:b/>
          <w:lang w:val="en-GB"/>
        </w:rPr>
        <w:t xml:space="preserve">to </w:t>
      </w:r>
      <w:r w:rsidRPr="00800B5D">
        <w:rPr>
          <w:rFonts w:ascii="Times New Roman" w:hAnsi="Times New Roman"/>
          <w:b/>
          <w:lang w:val="en-GB"/>
        </w:rPr>
        <w:t xml:space="preserve">obtain a satisfied positioning result, </w:t>
      </w:r>
      <w:r w:rsidR="00A3675D">
        <w:rPr>
          <w:rFonts w:ascii="Times New Roman" w:hAnsi="Times New Roman"/>
          <w:b/>
          <w:lang w:val="en-GB"/>
        </w:rPr>
        <w:t xml:space="preserve">since </w:t>
      </w:r>
      <w:r w:rsidRPr="00800B5D">
        <w:rPr>
          <w:rFonts w:ascii="Times New Roman" w:hAnsi="Times New Roman"/>
          <w:b/>
          <w:lang w:val="en-GB"/>
        </w:rPr>
        <w:t>another new positioning session has to be triggered</w:t>
      </w:r>
      <w:r w:rsidR="00A3675D">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063B180B" w14:textId="66A0BA1E" w:rsidR="00BB0B0B" w:rsidRDefault="009B1E03" w:rsidP="00077D25">
      <w:pPr>
        <w:rPr>
          <w:rFonts w:ascii="Times New Roman" w:hAnsi="Times New Roman"/>
          <w:lang w:val="en-GB"/>
        </w:rPr>
      </w:pPr>
      <w:r>
        <w:rPr>
          <w:rFonts w:ascii="Times New Roman" w:hAnsi="Times New Roman"/>
          <w:lang w:val="en-GB"/>
        </w:rPr>
        <w:lastRenderedPageBreak/>
        <w:t>According to the TS 237.273 5GC-MT-LR using SL positioning</w:t>
      </w:r>
      <w:r w:rsidR="00515F95">
        <w:rPr>
          <w:rFonts w:ascii="Times New Roman" w:hAnsi="Times New Roman"/>
          <w:lang w:val="en-GB"/>
        </w:rPr>
        <w:t xml:space="preserve"> signalling procedure</w:t>
      </w:r>
      <w:r>
        <w:rPr>
          <w:rFonts w:ascii="Times New Roman" w:hAnsi="Times New Roman"/>
          <w:lang w:val="en-GB"/>
        </w:rPr>
        <w:t>, whether or not to trigger a SL positioning could be decided by the LMF</w:t>
      </w:r>
      <w:r w:rsidR="00BB0B0B">
        <w:rPr>
          <w:rFonts w:ascii="Times New Roman" w:hAnsi="Times New Roman"/>
          <w:lang w:val="en-GB"/>
        </w:rPr>
        <w:t xml:space="preserve"> itself</w:t>
      </w:r>
      <w:r>
        <w:rPr>
          <w:rFonts w:ascii="Times New Roman" w:hAnsi="Times New Roman"/>
          <w:lang w:val="en-GB"/>
        </w:rPr>
        <w:t xml:space="preserve">, after the LMF receives </w:t>
      </w:r>
      <w:proofErr w:type="spellStart"/>
      <w:r w:rsidRPr="009B1E03">
        <w:rPr>
          <w:rFonts w:ascii="Times New Roman" w:hAnsi="Times New Roman"/>
          <w:b/>
          <w:i/>
          <w:lang w:val="en-GB"/>
        </w:rPr>
        <w:t>Nlmf_Location_Determine</w:t>
      </w:r>
      <w:r>
        <w:rPr>
          <w:rFonts w:ascii="Times New Roman" w:hAnsi="Times New Roman"/>
          <w:b/>
          <w:i/>
          <w:lang w:val="en-GB"/>
        </w:rPr>
        <w:t>_</w:t>
      </w:r>
      <w:r w:rsidRPr="009B1E03">
        <w:rPr>
          <w:rFonts w:ascii="Times New Roman" w:hAnsi="Times New Roman"/>
          <w:b/>
          <w:i/>
          <w:lang w:val="en-GB"/>
        </w:rPr>
        <w:t>Location</w:t>
      </w:r>
      <w:proofErr w:type="spellEnd"/>
      <w:r>
        <w:rPr>
          <w:rFonts w:ascii="Times New Roman" w:hAnsi="Times New Roman"/>
          <w:lang w:val="en-GB"/>
        </w:rPr>
        <w:t xml:space="preserve"> Request from the AMF. If the LMF decid</w:t>
      </w:r>
      <w:r w:rsidR="00BB0B0B">
        <w:rPr>
          <w:rFonts w:ascii="Times New Roman" w:hAnsi="Times New Roman"/>
          <w:lang w:val="en-GB"/>
        </w:rPr>
        <w:t>es</w:t>
      </w:r>
      <w:r>
        <w:rPr>
          <w:rFonts w:ascii="Times New Roman" w:hAnsi="Times New Roman"/>
          <w:lang w:val="en-GB"/>
        </w:rPr>
        <w:t xml:space="preserve"> to apply the SL positioning</w:t>
      </w:r>
      <w:r w:rsidR="00515F95">
        <w:rPr>
          <w:rFonts w:ascii="Times New Roman" w:hAnsi="Times New Roman"/>
          <w:lang w:val="en-GB"/>
        </w:rPr>
        <w:t xml:space="preserve"> for the target UE</w:t>
      </w:r>
      <w:r>
        <w:rPr>
          <w:rFonts w:ascii="Times New Roman" w:hAnsi="Times New Roman"/>
          <w:lang w:val="en-GB"/>
        </w:rPr>
        <w:t>, the LMF could simply send a SL-MT</w:t>
      </w:r>
      <w:r w:rsidR="002B7AD1">
        <w:rPr>
          <w:rFonts w:ascii="Times New Roman" w:hAnsi="Times New Roman"/>
          <w:lang w:val="en-GB"/>
        </w:rPr>
        <w:t>-</w:t>
      </w:r>
      <w:r>
        <w:rPr>
          <w:rFonts w:ascii="Times New Roman" w:hAnsi="Times New Roman"/>
          <w:lang w:val="en-GB"/>
        </w:rPr>
        <w:t>LR request</w:t>
      </w:r>
      <w:r w:rsidR="002B7AD1" w:rsidRPr="002B7AD1">
        <w:rPr>
          <w:rFonts w:ascii="Times New Roman" w:hAnsi="Times New Roman"/>
          <w:lang w:val="en-GB"/>
        </w:rPr>
        <w:t xml:space="preserve"> to the serving AMF as a supplementary services message, using the </w:t>
      </w:r>
      <w:r w:rsidR="002B7AD1" w:rsidRPr="00842EA0">
        <w:rPr>
          <w:rFonts w:ascii="Times New Roman" w:hAnsi="Times New Roman"/>
          <w:b/>
          <w:i/>
          <w:lang w:val="en-GB"/>
        </w:rPr>
        <w:t>Namf_Communication_N1N2MessageTransfer</w:t>
      </w:r>
      <w:r w:rsidR="002B7AD1" w:rsidRPr="002B7AD1">
        <w:rPr>
          <w:rFonts w:ascii="Times New Roman" w:hAnsi="Times New Roman"/>
          <w:lang w:val="en-GB"/>
        </w:rPr>
        <w:t xml:space="preserve"> service operation</w:t>
      </w:r>
      <w:r w:rsidR="002B7AD1">
        <w:rPr>
          <w:rFonts w:ascii="Times New Roman" w:hAnsi="Times New Roman"/>
          <w:lang w:val="en-GB"/>
        </w:rPr>
        <w:t>. Then</w:t>
      </w:r>
      <w:r w:rsidR="00515F95">
        <w:rPr>
          <w:rFonts w:ascii="Times New Roman" w:hAnsi="Times New Roman"/>
          <w:lang w:val="en-GB"/>
        </w:rPr>
        <w:t>,</w:t>
      </w:r>
      <w:r w:rsidR="002B7AD1">
        <w:rPr>
          <w:rFonts w:ascii="Times New Roman" w:hAnsi="Times New Roman"/>
          <w:lang w:val="en-GB"/>
        </w:rPr>
        <w:t xml:space="preserve"> the AMF forwards the SL-MT-LR request to the target UE using a DL NAS TRANSPORT message. Since such SL-MT-LR request is originated </w:t>
      </w:r>
      <w:r w:rsidR="00515F95">
        <w:rPr>
          <w:rFonts w:ascii="Times New Roman" w:hAnsi="Times New Roman"/>
          <w:lang w:val="en-GB"/>
        </w:rPr>
        <w:t xml:space="preserve">from </w:t>
      </w:r>
      <w:r w:rsidR="002B7AD1">
        <w:rPr>
          <w:rFonts w:ascii="Times New Roman" w:hAnsi="Times New Roman"/>
          <w:lang w:val="en-GB"/>
        </w:rPr>
        <w:t>the LMF,</w:t>
      </w:r>
      <w:r w:rsidR="007B2901">
        <w:rPr>
          <w:rFonts w:ascii="Times New Roman" w:hAnsi="Times New Roman"/>
          <w:lang w:val="en-GB"/>
        </w:rPr>
        <w:t xml:space="preserve"> in our opinion, the LMF </w:t>
      </w:r>
      <w:r w:rsidR="00BB0B0B">
        <w:rPr>
          <w:rFonts w:ascii="Times New Roman" w:hAnsi="Times New Roman"/>
          <w:lang w:val="en-GB"/>
        </w:rPr>
        <w:t>is free to</w:t>
      </w:r>
      <w:r w:rsidR="007B2901">
        <w:rPr>
          <w:rFonts w:ascii="Times New Roman" w:hAnsi="Times New Roman"/>
          <w:lang w:val="en-GB"/>
        </w:rPr>
        <w:t xml:space="preserve"> set an associated triggered condition for the SL-MT-LR request, and send it together to the UE. </w:t>
      </w:r>
    </w:p>
    <w:p w14:paraId="7C5408D3" w14:textId="2983F8C8" w:rsidR="00A5008B" w:rsidRDefault="00BB0B0B" w:rsidP="00077D25">
      <w:pPr>
        <w:rPr>
          <w:rFonts w:ascii="Times New Roman" w:hAnsi="Times New Roman"/>
          <w:lang w:val="en-GB"/>
        </w:rPr>
      </w:pPr>
      <w:r>
        <w:rPr>
          <w:rFonts w:ascii="Times New Roman" w:hAnsi="Times New Roman"/>
          <w:lang w:val="en-GB"/>
        </w:rPr>
        <w:t xml:space="preserve">If fortunately, the propagation condition between the TRP and the target UE is nice, </w:t>
      </w:r>
      <w:r w:rsidR="007B2901">
        <w:rPr>
          <w:rFonts w:ascii="Times New Roman" w:hAnsi="Times New Roman"/>
          <w:lang w:val="en-GB"/>
        </w:rPr>
        <w:t xml:space="preserve">the triggered condition is not satisfied, the SL positioning is not implemented, and the SL-MT-LR response is not sent back to the LMF, it is </w:t>
      </w:r>
      <w:r>
        <w:rPr>
          <w:rFonts w:ascii="Times New Roman" w:hAnsi="Times New Roman"/>
          <w:lang w:val="en-GB"/>
        </w:rPr>
        <w:t>OK</w:t>
      </w:r>
      <w:r w:rsidR="00E1654D">
        <w:rPr>
          <w:rFonts w:ascii="Times New Roman" w:hAnsi="Times New Roman"/>
          <w:lang w:val="en-GB"/>
        </w:rPr>
        <w:t xml:space="preserve"> for </w:t>
      </w:r>
      <w:r w:rsidR="007B2901">
        <w:rPr>
          <w:rFonts w:ascii="Times New Roman" w:hAnsi="Times New Roman"/>
          <w:lang w:val="en-GB"/>
        </w:rPr>
        <w:t>the LMF</w:t>
      </w:r>
      <w:r w:rsidR="00E1654D">
        <w:rPr>
          <w:rFonts w:ascii="Times New Roman" w:hAnsi="Times New Roman"/>
          <w:lang w:val="en-GB"/>
        </w:rPr>
        <w:t xml:space="preserve"> to</w:t>
      </w:r>
      <w:r w:rsidR="007B2901">
        <w:rPr>
          <w:rFonts w:ascii="Times New Roman" w:hAnsi="Times New Roman"/>
          <w:lang w:val="en-GB"/>
        </w:rPr>
        <w:t xml:space="preserve"> only send the </w:t>
      </w:r>
      <w:proofErr w:type="spellStart"/>
      <w:r w:rsidR="007B2901">
        <w:rPr>
          <w:rFonts w:ascii="Times New Roman" w:hAnsi="Times New Roman"/>
          <w:lang w:val="en-GB"/>
        </w:rPr>
        <w:t>Uu</w:t>
      </w:r>
      <w:proofErr w:type="spellEnd"/>
      <w:r w:rsidR="007B2901">
        <w:rPr>
          <w:rFonts w:ascii="Times New Roman" w:hAnsi="Times New Roman"/>
          <w:lang w:val="en-GB"/>
        </w:rPr>
        <w:t xml:space="preserve"> positioning result</w:t>
      </w:r>
      <w:r w:rsidR="001847F1">
        <w:rPr>
          <w:rFonts w:ascii="Times New Roman" w:hAnsi="Times New Roman"/>
          <w:lang w:val="en-GB"/>
        </w:rPr>
        <w:t xml:space="preserve"> as the final positioning result</w:t>
      </w:r>
      <w:r w:rsidR="007B2901">
        <w:rPr>
          <w:rFonts w:ascii="Times New Roman" w:hAnsi="Times New Roman"/>
          <w:lang w:val="en-GB"/>
        </w:rPr>
        <w:t xml:space="preserve"> back to the AMF and to the LCS Client further</w:t>
      </w:r>
      <w:r w:rsidR="001847F1">
        <w:rPr>
          <w:rFonts w:ascii="Times New Roman" w:hAnsi="Times New Roman"/>
          <w:lang w:val="en-GB"/>
        </w:rPr>
        <w:t xml:space="preserve">, as the SL positioning result is not </w:t>
      </w:r>
      <w:r w:rsidR="005749B2">
        <w:rPr>
          <w:rFonts w:ascii="Times New Roman" w:hAnsi="Times New Roman"/>
          <w:lang w:val="en-GB"/>
        </w:rPr>
        <w:t xml:space="preserve">mandatorily </w:t>
      </w:r>
      <w:r w:rsidR="001847F1">
        <w:rPr>
          <w:rFonts w:ascii="Times New Roman" w:hAnsi="Times New Roman"/>
          <w:lang w:val="en-GB"/>
        </w:rPr>
        <w:t>to be provided towards the external LCS client for the case of 5GC-MT-LR using SL positioning</w:t>
      </w:r>
      <w:r w:rsidR="007B2901">
        <w:rPr>
          <w:rFonts w:ascii="Times New Roman" w:hAnsi="Times New Roman"/>
          <w:lang w:val="en-GB"/>
        </w:rPr>
        <w:t>.</w:t>
      </w:r>
      <w:r w:rsidR="00106F06">
        <w:rPr>
          <w:rFonts w:ascii="Times New Roman" w:hAnsi="Times New Roman"/>
          <w:lang w:val="en-GB"/>
        </w:rPr>
        <w:t xml:space="preserve"> </w:t>
      </w:r>
      <w:r w:rsidR="00E1654D">
        <w:rPr>
          <w:rFonts w:ascii="Times New Roman" w:hAnsi="Times New Roman"/>
          <w:lang w:val="en-GB"/>
        </w:rPr>
        <w:t xml:space="preserve">An </w:t>
      </w:r>
      <w:r w:rsidR="00106F06">
        <w:rPr>
          <w:rFonts w:ascii="Times New Roman" w:hAnsi="Times New Roman"/>
          <w:lang w:val="en-GB"/>
        </w:rPr>
        <w:t>exampling</w:t>
      </w:r>
      <w:r w:rsidR="00515F95">
        <w:rPr>
          <w:rFonts w:ascii="Times New Roman" w:hAnsi="Times New Roman"/>
          <w:lang w:val="en-GB"/>
        </w:rPr>
        <w:t xml:space="preserve"> simplified</w:t>
      </w:r>
      <w:r w:rsidR="00E1654D">
        <w:rPr>
          <w:rFonts w:ascii="Times New Roman" w:hAnsi="Times New Roman"/>
          <w:lang w:val="en-GB"/>
        </w:rPr>
        <w:t xml:space="preserve"> signalling procedure for the event-based SL positioning to calibrate the </w:t>
      </w:r>
      <w:proofErr w:type="spellStart"/>
      <w:r w:rsidR="00E1654D">
        <w:rPr>
          <w:rFonts w:ascii="Times New Roman" w:hAnsi="Times New Roman"/>
          <w:lang w:val="en-GB"/>
        </w:rPr>
        <w:t>Uu</w:t>
      </w:r>
      <w:proofErr w:type="spellEnd"/>
      <w:r w:rsidR="00E1654D">
        <w:rPr>
          <w:rFonts w:ascii="Times New Roman" w:hAnsi="Times New Roman"/>
          <w:lang w:val="en-GB"/>
        </w:rPr>
        <w:t xml:space="preserve"> positioning result could be found as follows:</w:t>
      </w:r>
    </w:p>
    <w:p w14:paraId="681530C2" w14:textId="7521F206" w:rsidR="009B1E03" w:rsidRDefault="00933D60" w:rsidP="00106F06">
      <w:pPr>
        <w:jc w:val="center"/>
        <w:rPr>
          <w:rFonts w:ascii="Times New Roman" w:hAnsi="Times New Roman"/>
          <w:lang w:val="en-GB"/>
        </w:rPr>
      </w:pPr>
      <w:r>
        <w:rPr>
          <w:rFonts w:ascii="Times New Roman" w:hAnsi="Times New Roman"/>
          <w:lang w:val="en-GB"/>
        </w:rPr>
        <w:object w:dxaOrig="12231" w:dyaOrig="13641" w14:anchorId="1CB07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382.8pt" o:ole="">
            <v:imagedata r:id="rId9" o:title=""/>
          </v:shape>
          <o:OLEObject Type="Embed" ProgID="Visio.Drawing.15" ShapeID="_x0000_i1025" DrawAspect="Content" ObjectID="_1761453686" r:id="rId10"/>
        </w:object>
      </w:r>
    </w:p>
    <w:p w14:paraId="143FA79F" w14:textId="3840CFF6" w:rsidR="004038E5" w:rsidRDefault="00106F06" w:rsidP="009B516F">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igure 1: an exampling signalling procedure for the event-based SL positioning to calibrate the Uu positioning result</w:t>
      </w:r>
    </w:p>
    <w:p w14:paraId="63871EDA" w14:textId="7A633C00" w:rsidR="004038E5" w:rsidRDefault="00B36410" w:rsidP="00077D25">
      <w:pPr>
        <w:rPr>
          <w:rFonts w:ascii="Times New Roman" w:hAnsi="Times New Roman"/>
          <w:lang w:val="en-GB"/>
        </w:rPr>
      </w:pPr>
      <w:r>
        <w:rPr>
          <w:rFonts w:ascii="Times New Roman" w:hAnsi="Times New Roman"/>
          <w:lang w:val="en-GB"/>
        </w:rPr>
        <w:t>Two</w:t>
      </w:r>
      <w:r w:rsidR="008F46FA">
        <w:rPr>
          <w:rFonts w:ascii="Times New Roman" w:hAnsi="Times New Roman"/>
          <w:lang w:val="en-GB"/>
        </w:rPr>
        <w:t xml:space="preserve"> things should be noted. </w:t>
      </w:r>
      <w:r>
        <w:rPr>
          <w:rFonts w:ascii="Times New Roman" w:hAnsi="Times New Roman"/>
          <w:lang w:val="en-GB"/>
        </w:rPr>
        <w:t>Firstly</w:t>
      </w:r>
      <w:r w:rsidR="008F46FA">
        <w:rPr>
          <w:rFonts w:ascii="Times New Roman" w:hAnsi="Times New Roman"/>
          <w:lang w:val="en-GB"/>
        </w:rPr>
        <w:t xml:space="preserve">, </w:t>
      </w:r>
      <w:r w:rsidR="00AF5D0B">
        <w:rPr>
          <w:rFonts w:ascii="Times New Roman" w:hAnsi="Times New Roman"/>
          <w:lang w:val="en-GB"/>
        </w:rPr>
        <w:t>there is no restrict on which SL positioning method to be used for calibration. The SL-PRS configuration of the anchor UEs, UE2…n and the target UE could be exchanged between them</w:t>
      </w:r>
      <w:r w:rsidR="006469AF">
        <w:rPr>
          <w:rFonts w:ascii="Times New Roman" w:hAnsi="Times New Roman"/>
          <w:lang w:val="en-GB"/>
        </w:rPr>
        <w:t>selves</w:t>
      </w:r>
      <w:r w:rsidR="00AF5D0B">
        <w:rPr>
          <w:rFonts w:ascii="Times New Roman" w:hAnsi="Times New Roman"/>
          <w:lang w:val="en-GB"/>
        </w:rPr>
        <w:t xml:space="preserve"> by the LMF serving the target UE. </w:t>
      </w:r>
      <w:r>
        <w:rPr>
          <w:rFonts w:ascii="Times New Roman" w:hAnsi="Times New Roman"/>
          <w:lang w:val="en-GB"/>
        </w:rPr>
        <w:t>Secondly</w:t>
      </w:r>
      <w:r w:rsidR="00AF5D0B">
        <w:rPr>
          <w:rFonts w:ascii="Times New Roman" w:hAnsi="Times New Roman"/>
          <w:lang w:val="en-GB"/>
        </w:rPr>
        <w:t xml:space="preserve">, </w:t>
      </w:r>
      <w:r w:rsidR="006469AF">
        <w:rPr>
          <w:rFonts w:ascii="Times New Roman" w:hAnsi="Times New Roman"/>
          <w:lang w:val="en-GB"/>
        </w:rPr>
        <w:t>positioning session ID</w:t>
      </w:r>
      <w:r w:rsidR="00AF5D0B">
        <w:rPr>
          <w:rFonts w:ascii="Times New Roman" w:hAnsi="Times New Roman"/>
          <w:lang w:val="en-GB"/>
        </w:rPr>
        <w:t xml:space="preserve"> for the LPP message exchanged between the LMF and the target UE, and the one for the SLPP message exchanged between the LMF and UEs involved shall be set as the same. When the </w:t>
      </w:r>
      <w:r w:rsidR="00AF5D0B">
        <w:rPr>
          <w:rFonts w:ascii="Times New Roman" w:hAnsi="Times New Roman"/>
          <w:lang w:val="en-GB"/>
        </w:rPr>
        <w:lastRenderedPageBreak/>
        <w:t xml:space="preserve">LMF receives </w:t>
      </w:r>
      <w:r w:rsidR="006469AF">
        <w:rPr>
          <w:rFonts w:ascii="Times New Roman" w:hAnsi="Times New Roman"/>
          <w:lang w:val="en-GB"/>
        </w:rPr>
        <w:t>the location measurement result over LPP and location measurement result over</w:t>
      </w:r>
      <w:r w:rsidR="00AF5D0B">
        <w:rPr>
          <w:rFonts w:ascii="Times New Roman" w:hAnsi="Times New Roman"/>
          <w:lang w:val="en-GB"/>
        </w:rPr>
        <w:t xml:space="preserve"> </w:t>
      </w:r>
      <w:r w:rsidR="006469AF">
        <w:rPr>
          <w:rFonts w:ascii="Times New Roman" w:hAnsi="Times New Roman"/>
          <w:lang w:val="en-GB"/>
        </w:rPr>
        <w:t xml:space="preserve">SLPP, the LMF can know that these location measurement results belong to the same positioning session and service and could therefore </w:t>
      </w:r>
      <w:r w:rsidR="00A13F7B">
        <w:rPr>
          <w:rFonts w:ascii="Times New Roman" w:hAnsi="Times New Roman"/>
          <w:lang w:val="en-GB"/>
        </w:rPr>
        <w:t>feed</w:t>
      </w:r>
      <w:r w:rsidR="006469AF">
        <w:rPr>
          <w:rFonts w:ascii="Times New Roman" w:hAnsi="Times New Roman"/>
          <w:lang w:val="en-GB"/>
        </w:rPr>
        <w:t xml:space="preserve"> them all into the positioning algorithm</w:t>
      </w:r>
      <w:r w:rsidR="00A13F7B">
        <w:rPr>
          <w:rFonts w:ascii="Times New Roman" w:hAnsi="Times New Roman"/>
          <w:lang w:val="en-GB"/>
        </w:rPr>
        <w:t xml:space="preserve"> for positioning of the target UE</w:t>
      </w:r>
      <w:r w:rsidR="006469AF">
        <w:rPr>
          <w:rFonts w:ascii="Times New Roman" w:hAnsi="Times New Roman"/>
          <w:lang w:val="en-GB"/>
        </w:rPr>
        <w:t>.</w:t>
      </w:r>
    </w:p>
    <w:p w14:paraId="4C47CD17" w14:textId="10328390" w:rsidR="000675D4" w:rsidRDefault="00A13F7B" w:rsidP="00077D25">
      <w:pPr>
        <w:rPr>
          <w:rFonts w:ascii="Times New Roman" w:hAnsi="Times New Roman"/>
          <w:lang w:val="en-GB"/>
        </w:rPr>
      </w:pPr>
      <w:r>
        <w:rPr>
          <w:rFonts w:ascii="Times New Roman" w:hAnsi="Times New Roman" w:hint="eastAsia"/>
          <w:lang w:val="en-GB"/>
        </w:rPr>
        <w:t>A</w:t>
      </w:r>
      <w:r>
        <w:rPr>
          <w:rFonts w:ascii="Times New Roman" w:hAnsi="Times New Roman"/>
          <w:lang w:val="en-GB"/>
        </w:rPr>
        <w:t>s SA2 has concluded the R18 positioning WI phase, we think that a reasonable way to send the triggering condition towards the UE for event-trigger SL positioning is to set the triggering condition in the SLPP message, and then,</w:t>
      </w:r>
      <w:r w:rsidR="000675D4">
        <w:rPr>
          <w:rFonts w:ascii="Times New Roman" w:hAnsi="Times New Roman"/>
          <w:lang w:val="en-GB"/>
        </w:rPr>
        <w:t xml:space="preserve"> </w:t>
      </w:r>
      <w:r>
        <w:rPr>
          <w:rFonts w:ascii="Times New Roman" w:hAnsi="Times New Roman"/>
          <w:lang w:val="en-GB"/>
        </w:rPr>
        <w:t xml:space="preserve">set the SLPP message in a container to be transmitted towards the target UE. </w:t>
      </w:r>
      <w:r w:rsidR="000675D4">
        <w:rPr>
          <w:rFonts w:ascii="Times New Roman" w:hAnsi="Times New Roman"/>
          <w:lang w:val="en-GB"/>
        </w:rPr>
        <w:t xml:space="preserve">In our opinion, the SLPP message to accommodate the trigger condition could be the SLPP </w:t>
      </w:r>
      <w:r w:rsidR="000675D4" w:rsidRPr="000675D4">
        <w:rPr>
          <w:rFonts w:ascii="Times New Roman" w:hAnsi="Times New Roman"/>
          <w:b/>
          <w:i/>
          <w:lang w:val="en-GB"/>
        </w:rPr>
        <w:t>ProvideAssistanceData</w:t>
      </w:r>
      <w:r w:rsidR="000675D4">
        <w:rPr>
          <w:rFonts w:ascii="Times New Roman" w:hAnsi="Times New Roman"/>
          <w:lang w:val="en-GB"/>
        </w:rPr>
        <w:t xml:space="preserve"> message.</w:t>
      </w:r>
    </w:p>
    <w:p w14:paraId="2C215BA3" w14:textId="26FF0267" w:rsidR="00A13F7B" w:rsidRPr="000C6182" w:rsidRDefault="000675D4" w:rsidP="00077D25">
      <w:pPr>
        <w:rPr>
          <w:rFonts w:ascii="Times New Roman" w:hAnsi="Times New Roman"/>
          <w:b/>
          <w:lang w:val="en-GB"/>
        </w:rPr>
      </w:pPr>
      <w:r w:rsidRPr="000675D4">
        <w:rPr>
          <w:rFonts w:ascii="Times New Roman" w:hAnsi="Times New Roman" w:hint="eastAsia"/>
          <w:b/>
          <w:lang w:val="en-GB"/>
        </w:rPr>
        <w:t>P</w:t>
      </w:r>
      <w:r w:rsidRPr="000675D4">
        <w:rPr>
          <w:rFonts w:ascii="Times New Roman" w:hAnsi="Times New Roman"/>
          <w:b/>
          <w:lang w:val="en-GB"/>
        </w:rPr>
        <w:t xml:space="preserve">roposal </w:t>
      </w:r>
      <w:r w:rsidR="002335C8">
        <w:rPr>
          <w:rFonts w:ascii="Times New Roman" w:hAnsi="Times New Roman"/>
          <w:b/>
          <w:lang w:val="en-GB"/>
        </w:rPr>
        <w:t>1</w:t>
      </w:r>
      <w:r w:rsidRPr="000675D4">
        <w:rPr>
          <w:rFonts w:ascii="Times New Roman" w:hAnsi="Times New Roman"/>
          <w:b/>
          <w:lang w:val="en-GB"/>
        </w:rPr>
        <w:t>: RAN2 to agree that the triggering condition</w:t>
      </w:r>
      <w:r>
        <w:rPr>
          <w:rFonts w:ascii="Times New Roman" w:hAnsi="Times New Roman"/>
          <w:b/>
          <w:lang w:val="en-GB"/>
        </w:rPr>
        <w:t>(s)</w:t>
      </w:r>
      <w:r w:rsidRPr="000675D4">
        <w:rPr>
          <w:rFonts w:ascii="Times New Roman" w:hAnsi="Times New Roman"/>
          <w:b/>
          <w:lang w:val="en-GB"/>
        </w:rPr>
        <w:t xml:space="preserve"> for </w:t>
      </w:r>
      <w:r w:rsidR="00933D60">
        <w:rPr>
          <w:rFonts w:ascii="Times New Roman" w:hAnsi="Times New Roman"/>
          <w:b/>
          <w:lang w:val="en-GB"/>
        </w:rPr>
        <w:t xml:space="preserve">using </w:t>
      </w:r>
      <w:r w:rsidRPr="000675D4">
        <w:rPr>
          <w:rFonts w:ascii="Times New Roman" w:hAnsi="Times New Roman"/>
          <w:b/>
          <w:lang w:val="en-GB"/>
        </w:rPr>
        <w:t>the SL positioning</w:t>
      </w:r>
      <w:r w:rsidR="00933D60">
        <w:rPr>
          <w:rFonts w:ascii="Times New Roman" w:hAnsi="Times New Roman"/>
          <w:b/>
          <w:lang w:val="en-GB"/>
        </w:rPr>
        <w:t xml:space="preserve"> to calibrate the Uu positining</w:t>
      </w:r>
      <w:r w:rsidRPr="000675D4">
        <w:rPr>
          <w:rFonts w:ascii="Times New Roman" w:hAnsi="Times New Roman"/>
          <w:b/>
          <w:lang w:val="en-GB"/>
        </w:rPr>
        <w:t xml:space="preserve"> could be included in a SLPP</w:t>
      </w:r>
      <w:r w:rsidR="005A2C5F">
        <w:rPr>
          <w:rFonts w:ascii="Times New Roman" w:hAnsi="Times New Roman"/>
          <w:b/>
          <w:lang w:val="en-GB"/>
        </w:rPr>
        <w:t xml:space="preserve"> message, e.g.,</w:t>
      </w:r>
      <w:r w:rsidR="00933D60">
        <w:rPr>
          <w:rFonts w:ascii="Times New Roman" w:hAnsi="Times New Roman"/>
          <w:b/>
          <w:lang w:val="en-GB"/>
        </w:rPr>
        <w:t xml:space="preserve"> SLPP</w:t>
      </w:r>
      <w:r w:rsidRPr="000675D4">
        <w:rPr>
          <w:rFonts w:ascii="Times New Roman" w:hAnsi="Times New Roman"/>
          <w:b/>
          <w:lang w:val="en-GB"/>
        </w:rPr>
        <w:t xml:space="preserve"> </w:t>
      </w:r>
      <w:r w:rsidRPr="000675D4">
        <w:rPr>
          <w:rFonts w:ascii="Times New Roman" w:hAnsi="Times New Roman"/>
          <w:b/>
          <w:i/>
          <w:lang w:val="en-GB"/>
        </w:rPr>
        <w:t>ProvideAssistanceData</w:t>
      </w:r>
      <w:r w:rsidRPr="000675D4">
        <w:rPr>
          <w:rFonts w:ascii="Times New Roman" w:hAnsi="Times New Roman"/>
          <w:b/>
          <w:lang w:val="en-GB"/>
        </w:rPr>
        <w:t xml:space="preserve"> message</w:t>
      </w:r>
      <w:r w:rsidR="00AD0058">
        <w:rPr>
          <w:rFonts w:ascii="Times New Roman" w:hAnsi="Times New Roman"/>
          <w:b/>
          <w:lang w:val="en-GB"/>
        </w:rPr>
        <w:t>,</w:t>
      </w:r>
      <w:r w:rsidRPr="000675D4">
        <w:rPr>
          <w:rFonts w:ascii="Times New Roman" w:hAnsi="Times New Roman"/>
          <w:b/>
          <w:lang w:val="en-GB"/>
        </w:rPr>
        <w:t xml:space="preserve"> to be sent towards the </w:t>
      </w:r>
      <w:r>
        <w:rPr>
          <w:rFonts w:ascii="Times New Roman" w:hAnsi="Times New Roman"/>
          <w:b/>
          <w:lang w:val="en-GB"/>
        </w:rPr>
        <w:t>UE</w:t>
      </w:r>
      <w:r w:rsidRPr="000675D4">
        <w:rPr>
          <w:rFonts w:ascii="Times New Roman" w:hAnsi="Times New Roman"/>
          <w:b/>
          <w:lang w:val="en-GB"/>
        </w:rPr>
        <w:t xml:space="preserve"> in a container in the SL-MT-LR request NAS message. </w:t>
      </w:r>
    </w:p>
    <w:p w14:paraId="0B90477B" w14:textId="6F70B20B" w:rsidR="005A2C5F" w:rsidRPr="005A2C5F" w:rsidRDefault="00766E00" w:rsidP="005A2C5F">
      <w:pPr>
        <w:rPr>
          <w:rFonts w:ascii="Times New Roman" w:hAnsi="Times New Roman"/>
        </w:rPr>
      </w:pPr>
      <w:r w:rsidRPr="005A2C5F">
        <w:rPr>
          <w:rFonts w:ascii="Times New Roman" w:hAnsi="Times New Roman"/>
        </w:rPr>
        <w:t>Regarding the definition of the triggering event</w:t>
      </w:r>
      <w:r w:rsidR="000D4B0A" w:rsidRPr="005A2C5F">
        <w:rPr>
          <w:rFonts w:ascii="Times New Roman" w:hAnsi="Times New Roman"/>
        </w:rPr>
        <w:t xml:space="preserve"> for the positioning calibration using SL-PRS</w:t>
      </w:r>
      <w:r w:rsidRPr="005A2C5F">
        <w:rPr>
          <w:rFonts w:ascii="Times New Roman" w:hAnsi="Times New Roman"/>
        </w:rPr>
        <w:t>, we think that</w:t>
      </w:r>
      <w:r w:rsidR="00AD0058">
        <w:rPr>
          <w:rFonts w:ascii="Times New Roman" w:hAnsi="Times New Roman"/>
        </w:rPr>
        <w:t xml:space="preserve"> the</w:t>
      </w:r>
      <w:r w:rsidRPr="005A2C5F">
        <w:rPr>
          <w:rFonts w:ascii="Times New Roman" w:hAnsi="Times New Roman"/>
        </w:rPr>
        <w:t xml:space="preserve"> </w:t>
      </w:r>
      <w:r w:rsidR="000D4B0A" w:rsidRPr="005A2C5F">
        <w:rPr>
          <w:rFonts w:ascii="Times New Roman" w:hAnsi="Times New Roman"/>
        </w:rPr>
        <w:t xml:space="preserve">LOS evaluation result could be a proper one. If the majority of the DL-PRS measurement UE made suffer from NLOS propagation, the positioning result </w:t>
      </w:r>
      <w:r w:rsidR="00933D60">
        <w:rPr>
          <w:rFonts w:ascii="Times New Roman" w:hAnsi="Times New Roman"/>
        </w:rPr>
        <w:t>is</w:t>
      </w:r>
      <w:r w:rsidR="000D4B0A" w:rsidRPr="005A2C5F">
        <w:rPr>
          <w:rFonts w:ascii="Times New Roman" w:hAnsi="Times New Roman"/>
        </w:rPr>
        <w:t xml:space="preserve"> highly likely deteriorated.</w:t>
      </w:r>
      <w:r w:rsidR="000C6182" w:rsidRPr="005A2C5F">
        <w:rPr>
          <w:rFonts w:ascii="Times New Roman" w:hAnsi="Times New Roman"/>
        </w:rPr>
        <w:t xml:space="preserve"> </w:t>
      </w:r>
      <w:r w:rsidR="000D4B0A" w:rsidRPr="005A2C5F">
        <w:rPr>
          <w:rFonts w:ascii="Times New Roman" w:hAnsi="Times New Roman"/>
        </w:rPr>
        <w:t xml:space="preserve">Therefore, </w:t>
      </w:r>
      <w:r w:rsidR="000C6182" w:rsidRPr="005A2C5F">
        <w:rPr>
          <w:rFonts w:ascii="Times New Roman" w:hAnsi="Times New Roman"/>
        </w:rPr>
        <w:t xml:space="preserve">a trigger event could be defined like: exceeding </w:t>
      </w:r>
      <w:r w:rsidR="000C6182" w:rsidRPr="005A2C5F">
        <w:rPr>
          <w:rFonts w:ascii="Times New Roman" w:hAnsi="Times New Roman"/>
          <w:b/>
          <w:i/>
        </w:rPr>
        <w:t>thereshold_A</w:t>
      </w:r>
      <w:r w:rsidR="007C129C">
        <w:rPr>
          <w:rFonts w:ascii="Times New Roman" w:hAnsi="Times New Roman"/>
          <w:i/>
        </w:rPr>
        <w:t xml:space="preserve"> </w:t>
      </w:r>
      <w:r w:rsidR="007C129C" w:rsidRPr="007C129C">
        <w:rPr>
          <w:rFonts w:ascii="Times New Roman" w:hAnsi="Times New Roman"/>
        </w:rPr>
        <w:t>number or percentage</w:t>
      </w:r>
      <w:r w:rsidR="000C6182" w:rsidRPr="005A2C5F">
        <w:rPr>
          <w:rFonts w:ascii="Times New Roman" w:hAnsi="Times New Roman"/>
        </w:rPr>
        <w:t xml:space="preserve"> of the DL-PRS measurements</w:t>
      </w:r>
      <w:r w:rsidR="00933D60">
        <w:rPr>
          <w:rFonts w:ascii="Times New Roman" w:hAnsi="Times New Roman"/>
        </w:rPr>
        <w:t xml:space="preserve"> results</w:t>
      </w:r>
      <w:r w:rsidR="000C6182" w:rsidRPr="005A2C5F">
        <w:rPr>
          <w:rFonts w:ascii="Times New Roman" w:hAnsi="Times New Roman"/>
        </w:rPr>
        <w:t xml:space="preserve"> exhibiting LOS-NLOS indicator of hard or a value less than </w:t>
      </w:r>
      <w:r w:rsidR="000C6182" w:rsidRPr="005A2C5F">
        <w:rPr>
          <w:rFonts w:ascii="Times New Roman" w:hAnsi="Times New Roman"/>
          <w:b/>
          <w:i/>
        </w:rPr>
        <w:t>threshold_B</w:t>
      </w:r>
      <w:r w:rsidR="000C6182" w:rsidRPr="005A2C5F">
        <w:rPr>
          <w:rFonts w:ascii="Times New Roman" w:hAnsi="Times New Roman"/>
        </w:rPr>
        <w:t xml:space="preserve">. </w:t>
      </w:r>
      <w:r w:rsidR="00C34C43" w:rsidRPr="005A2C5F">
        <w:rPr>
          <w:rFonts w:ascii="Times New Roman" w:hAnsi="Times New Roman"/>
        </w:rPr>
        <w:t>Also, since the IE sl-PRS-FirstPathRSRPP-Result reflects the penetration loss of the radio signal sent from the corresponding TRP towards the target UE</w:t>
      </w:r>
      <w:r w:rsidR="007C129C">
        <w:rPr>
          <w:rFonts w:ascii="Times New Roman" w:hAnsi="Times New Roman"/>
        </w:rPr>
        <w:t xml:space="preserve"> </w:t>
      </w:r>
      <w:r w:rsidR="007C129C" w:rsidRPr="005A2C5F">
        <w:rPr>
          <w:rFonts w:ascii="Times New Roman" w:hAnsi="Times New Roman"/>
        </w:rPr>
        <w:t>more or less</w:t>
      </w:r>
      <w:r w:rsidR="005A2C5F" w:rsidRPr="005A2C5F">
        <w:rPr>
          <w:rFonts w:ascii="Times New Roman" w:hAnsi="Times New Roman"/>
        </w:rPr>
        <w:t xml:space="preserve">, another triggering event could be defined as exceeding </w:t>
      </w:r>
      <w:r w:rsidR="005A2C5F" w:rsidRPr="005A2C5F">
        <w:rPr>
          <w:rFonts w:ascii="Times New Roman" w:hAnsi="Times New Roman"/>
          <w:b/>
          <w:i/>
        </w:rPr>
        <w:t>thereshold_C</w:t>
      </w:r>
      <w:r w:rsidR="005A2C5F" w:rsidRPr="005A2C5F">
        <w:rPr>
          <w:rFonts w:ascii="Times New Roman" w:hAnsi="Times New Roman"/>
        </w:rPr>
        <w:t xml:space="preserve"> of the DL-PRS measurements exhibiting a sl-PRS-FirstPathRSRPP-Result less than </w:t>
      </w:r>
      <w:r w:rsidR="005A2C5F" w:rsidRPr="005A2C5F">
        <w:rPr>
          <w:rFonts w:ascii="Times New Roman" w:hAnsi="Times New Roman"/>
          <w:b/>
          <w:i/>
        </w:rPr>
        <w:t>thereshold_D.</w:t>
      </w:r>
    </w:p>
    <w:p w14:paraId="4CCE3F5F" w14:textId="246CA048" w:rsidR="005A2C5F" w:rsidRDefault="005A2C5F" w:rsidP="005A2C5F">
      <w:pPr>
        <w:rPr>
          <w:rFonts w:ascii="Times New Roman" w:hAnsi="Times New Roman"/>
          <w:b/>
          <w:lang w:val="en-GB"/>
        </w:rPr>
      </w:pPr>
      <w:r w:rsidRPr="000675D4">
        <w:rPr>
          <w:rFonts w:ascii="Times New Roman" w:hAnsi="Times New Roman" w:hint="eastAsia"/>
          <w:b/>
          <w:lang w:val="en-GB"/>
        </w:rPr>
        <w:t>P</w:t>
      </w:r>
      <w:r w:rsidRPr="000675D4">
        <w:rPr>
          <w:rFonts w:ascii="Times New Roman" w:hAnsi="Times New Roman"/>
          <w:b/>
          <w:lang w:val="en-GB"/>
        </w:rPr>
        <w:t xml:space="preserve">roposal </w:t>
      </w:r>
      <w:r w:rsidR="002335C8">
        <w:rPr>
          <w:rFonts w:ascii="Times New Roman" w:hAnsi="Times New Roman"/>
          <w:b/>
          <w:lang w:val="en-GB"/>
        </w:rPr>
        <w:t>2</w:t>
      </w:r>
      <w:r w:rsidRPr="000675D4">
        <w:rPr>
          <w:rFonts w:ascii="Times New Roman" w:hAnsi="Times New Roman"/>
          <w:b/>
          <w:lang w:val="en-GB"/>
        </w:rPr>
        <w:t xml:space="preserve">: RAN2 to agree that the triggering </w:t>
      </w:r>
      <w:r>
        <w:rPr>
          <w:rFonts w:ascii="Times New Roman" w:hAnsi="Times New Roman"/>
          <w:b/>
          <w:lang w:val="en-GB"/>
        </w:rPr>
        <w:t>events(s)</w:t>
      </w:r>
      <w:r w:rsidRPr="000675D4">
        <w:rPr>
          <w:rFonts w:ascii="Times New Roman" w:hAnsi="Times New Roman"/>
          <w:b/>
          <w:lang w:val="en-GB"/>
        </w:rPr>
        <w:t xml:space="preserve"> for positioning</w:t>
      </w:r>
      <w:r>
        <w:rPr>
          <w:rFonts w:ascii="Times New Roman" w:hAnsi="Times New Roman"/>
          <w:b/>
          <w:lang w:val="en-GB"/>
        </w:rPr>
        <w:t xml:space="preserve"> </w:t>
      </w:r>
      <w:r w:rsidRPr="005A2C5F">
        <w:rPr>
          <w:rFonts w:ascii="Times New Roman" w:hAnsi="Times New Roman"/>
          <w:b/>
          <w:lang w:val="en-GB"/>
        </w:rPr>
        <w:t>calibration using SL-PRS</w:t>
      </w:r>
      <w:r w:rsidRPr="000675D4">
        <w:rPr>
          <w:rFonts w:ascii="Times New Roman" w:hAnsi="Times New Roman"/>
          <w:b/>
          <w:lang w:val="en-GB"/>
        </w:rPr>
        <w:t xml:space="preserve"> could be</w:t>
      </w:r>
      <w:r>
        <w:rPr>
          <w:rFonts w:ascii="Times New Roman" w:hAnsi="Times New Roman"/>
          <w:b/>
          <w:lang w:val="en-GB"/>
        </w:rPr>
        <w:t xml:space="preserve"> at least defined as follows:</w:t>
      </w:r>
    </w:p>
    <w:p w14:paraId="1BF96B21" w14:textId="10CA266E" w:rsidR="005A2C5F" w:rsidRPr="007C129C" w:rsidRDefault="005A2C5F" w:rsidP="007C129C">
      <w:pPr>
        <w:pStyle w:val="afffffffe"/>
        <w:numPr>
          <w:ilvl w:val="0"/>
          <w:numId w:val="31"/>
        </w:numPr>
        <w:rPr>
          <w:rFonts w:ascii="Times New Roman" w:hAnsi="Times New Roman"/>
        </w:rPr>
      </w:pPr>
      <w:r w:rsidRPr="007C129C">
        <w:rPr>
          <w:rFonts w:ascii="Times New Roman" w:hAnsi="Times New Roman"/>
          <w:b/>
          <w:lang w:val="en-GB"/>
        </w:rPr>
        <w:t xml:space="preserve">A: </w:t>
      </w:r>
      <w:r w:rsidRPr="007C129C">
        <w:rPr>
          <w:rFonts w:ascii="Times New Roman" w:hAnsi="Times New Roman"/>
        </w:rPr>
        <w:t xml:space="preserve">exceeding </w:t>
      </w:r>
      <w:r w:rsidRPr="007C129C">
        <w:rPr>
          <w:rFonts w:ascii="Times New Roman" w:hAnsi="Times New Roman"/>
          <w:b/>
          <w:i/>
        </w:rPr>
        <w:t>thereshold_A</w:t>
      </w:r>
      <w:r w:rsidRPr="007C129C">
        <w:rPr>
          <w:rFonts w:ascii="Times New Roman" w:hAnsi="Times New Roman"/>
        </w:rPr>
        <w:t xml:space="preserve"> of the DL-PRS measurements from different TRPs exhibiting LOS-NLOS indicator of hard or a value less than </w:t>
      </w:r>
      <w:r w:rsidRPr="007C129C">
        <w:rPr>
          <w:rFonts w:ascii="Times New Roman" w:hAnsi="Times New Roman"/>
          <w:b/>
          <w:i/>
        </w:rPr>
        <w:t>threshold_B</w:t>
      </w:r>
      <w:r w:rsidRPr="007C129C">
        <w:rPr>
          <w:rFonts w:ascii="Times New Roman" w:hAnsi="Times New Roman"/>
        </w:rPr>
        <w:t>.</w:t>
      </w:r>
    </w:p>
    <w:p w14:paraId="38B58660" w14:textId="0FB61193" w:rsidR="005A2C5F" w:rsidRPr="007C129C" w:rsidRDefault="005A2C5F" w:rsidP="007C129C">
      <w:pPr>
        <w:pStyle w:val="afffffffe"/>
        <w:numPr>
          <w:ilvl w:val="0"/>
          <w:numId w:val="31"/>
        </w:numPr>
        <w:rPr>
          <w:rFonts w:ascii="Times New Roman" w:hAnsi="Times New Roman"/>
          <w:b/>
          <w:lang w:val="en-GB"/>
        </w:rPr>
      </w:pPr>
      <w:r w:rsidRPr="007C129C">
        <w:rPr>
          <w:rFonts w:ascii="Times New Roman" w:hAnsi="Times New Roman"/>
          <w:b/>
          <w:lang w:val="en-GB"/>
        </w:rPr>
        <w:t xml:space="preserve">B: </w:t>
      </w:r>
      <w:r w:rsidRPr="007C129C">
        <w:rPr>
          <w:rFonts w:ascii="Times New Roman" w:hAnsi="Times New Roman"/>
        </w:rPr>
        <w:t xml:space="preserve">exceeding </w:t>
      </w:r>
      <w:r w:rsidRPr="007C129C">
        <w:rPr>
          <w:rFonts w:ascii="Times New Roman" w:hAnsi="Times New Roman"/>
          <w:b/>
          <w:i/>
        </w:rPr>
        <w:t>thereshold_C</w:t>
      </w:r>
      <w:r w:rsidRPr="007C129C">
        <w:rPr>
          <w:rFonts w:ascii="Times New Roman" w:hAnsi="Times New Roman"/>
        </w:rPr>
        <w:t xml:space="preserve"> of the DL-PRS measurements from different TRPs exhibiting a </w:t>
      </w:r>
      <w:r w:rsidRPr="007C129C">
        <w:rPr>
          <w:rFonts w:ascii="Times New Roman" w:hAnsi="Times New Roman"/>
          <w:b/>
          <w:i/>
        </w:rPr>
        <w:t>sl-PRS-FirstPathRSRPP-Result</w:t>
      </w:r>
      <w:r w:rsidRPr="007C129C">
        <w:rPr>
          <w:rFonts w:ascii="Times New Roman" w:hAnsi="Times New Roman"/>
        </w:rPr>
        <w:t xml:space="preserve"> less than </w:t>
      </w:r>
      <w:r w:rsidRPr="007C129C">
        <w:rPr>
          <w:rFonts w:ascii="Times New Roman" w:hAnsi="Times New Roman"/>
          <w:b/>
          <w:i/>
        </w:rPr>
        <w:t>thereshold_D.</w:t>
      </w:r>
      <w:r w:rsidRPr="007C129C">
        <w:rPr>
          <w:rFonts w:ascii="Times New Roman" w:hAnsi="Times New Roman"/>
          <w:b/>
          <w:lang w:val="en-GB"/>
        </w:rPr>
        <w:t xml:space="preserve"> </w:t>
      </w:r>
    </w:p>
    <w:p w14:paraId="5F111F89" w14:textId="77777777" w:rsidR="00A13F7B" w:rsidRDefault="00A13F7B" w:rsidP="000B0D61">
      <w:pPr>
        <w:rPr>
          <w:rFonts w:ascii="Times New Roman" w:hAnsi="Times New Roman"/>
          <w:b/>
          <w:lang w:val="en-GB"/>
        </w:rPr>
      </w:pPr>
    </w:p>
    <w:p w14:paraId="3058E083" w14:textId="7589EA4E" w:rsidR="00EC78E5" w:rsidRDefault="000938D4" w:rsidP="00EC78E5">
      <w:pPr>
        <w:pStyle w:val="2"/>
        <w:numPr>
          <w:ilvl w:val="0"/>
          <w:numId w:val="0"/>
        </w:numPr>
      </w:pPr>
      <w:r w:rsidRPr="00406930">
        <w:rPr>
          <w:rFonts w:hint="eastAsia"/>
        </w:rPr>
        <w:t>2</w:t>
      </w:r>
      <w:r w:rsidRPr="00406930">
        <w:t>.</w:t>
      </w:r>
      <w:r w:rsidR="00DA37DF">
        <w:t>2</w:t>
      </w:r>
      <w:r w:rsidR="00F66733">
        <w:t xml:space="preserve"> </w:t>
      </w:r>
      <w:r w:rsidR="00EC78E5" w:rsidRPr="00EC78E5">
        <w:t>Session handling of LMF involved case</w:t>
      </w:r>
      <w:r w:rsidR="00EC78E5" w:rsidRPr="00EC78E5">
        <w:rPr>
          <w:rFonts w:hint="eastAsia"/>
        </w:rPr>
        <w:t xml:space="preserve"> </w:t>
      </w:r>
    </w:p>
    <w:p w14:paraId="036BE00E" w14:textId="1E86EC21" w:rsidR="00C57257" w:rsidRPr="007E5B16" w:rsidRDefault="00430BCB" w:rsidP="00EC78E5">
      <w:pPr>
        <w:rPr>
          <w:rFonts w:ascii="Times New Roman" w:hAnsi="Times New Roman"/>
          <w:lang w:val="en-GB"/>
        </w:rPr>
      </w:pPr>
      <w:r w:rsidRPr="00430BCB">
        <w:rPr>
          <w:rFonts w:ascii="Times New Roman" w:hAnsi="Times New Roman"/>
          <w:lang w:val="en-GB"/>
        </w:rPr>
        <w:t>In</w:t>
      </w:r>
      <w:r w:rsidR="007C129C">
        <w:rPr>
          <w:rFonts w:ascii="Times New Roman" w:hAnsi="Times New Roman"/>
          <w:lang w:val="en-GB"/>
        </w:rPr>
        <w:t xml:space="preserve"> the</w:t>
      </w:r>
      <w:r w:rsidRPr="00430BCB">
        <w:rPr>
          <w:rFonts w:ascii="Times New Roman" w:hAnsi="Times New Roman"/>
          <w:lang w:val="en-GB"/>
        </w:rPr>
        <w:t xml:space="preserve"> Uu positioning, there is only one UE involved in a Uu positioning session. According to the TS 23.273, when the AMF request</w:t>
      </w:r>
      <w:r>
        <w:rPr>
          <w:rFonts w:ascii="Times New Roman" w:hAnsi="Times New Roman"/>
          <w:lang w:val="en-GB"/>
        </w:rPr>
        <w:t>s</w:t>
      </w:r>
      <w:r w:rsidRPr="00430BCB">
        <w:rPr>
          <w:rFonts w:ascii="Times New Roman" w:hAnsi="Times New Roman"/>
          <w:lang w:val="en-GB"/>
        </w:rPr>
        <w:t xml:space="preserve"> the current location of the UE, a LCS Correlation ID is included </w:t>
      </w:r>
      <w:r>
        <w:rPr>
          <w:rFonts w:ascii="Times New Roman" w:hAnsi="Times New Roman"/>
          <w:lang w:val="en-GB"/>
        </w:rPr>
        <w:t xml:space="preserve">in the msg. In addition, when the LMF returns the location of the UE, the LCS Correlation ID is also used </w:t>
      </w:r>
      <w:r w:rsidR="008C49C0">
        <w:rPr>
          <w:rFonts w:ascii="Times New Roman" w:hAnsi="Times New Roman"/>
          <w:lang w:val="en-GB"/>
        </w:rPr>
        <w:t xml:space="preserve">in </w:t>
      </w:r>
      <w:r w:rsidR="008C49C0" w:rsidRPr="008C49C0">
        <w:rPr>
          <w:rFonts w:ascii="Times New Roman" w:hAnsi="Times New Roman"/>
          <w:lang w:val="en-GB"/>
        </w:rPr>
        <w:t>Nlmf_Location_DetermineLocation Response msg towards the AMF</w:t>
      </w:r>
      <w:r w:rsidR="008C49C0">
        <w:rPr>
          <w:rFonts w:ascii="Times New Roman" w:hAnsi="Times New Roman"/>
          <w:lang w:val="en-GB"/>
        </w:rPr>
        <w:t xml:space="preserve"> </w:t>
      </w:r>
      <w:r>
        <w:rPr>
          <w:rFonts w:ascii="Times New Roman" w:hAnsi="Times New Roman"/>
          <w:lang w:val="en-GB"/>
        </w:rPr>
        <w:t xml:space="preserve">to </w:t>
      </w:r>
      <w:r w:rsidR="00A56BEF">
        <w:rPr>
          <w:rFonts w:ascii="Times New Roman" w:hAnsi="Times New Roman"/>
          <w:lang w:val="en-GB"/>
        </w:rPr>
        <w:t>let the AMF knows that</w:t>
      </w:r>
      <w:r w:rsidR="008C49C0">
        <w:rPr>
          <w:rFonts w:ascii="Times New Roman" w:hAnsi="Times New Roman"/>
          <w:lang w:val="en-GB"/>
        </w:rPr>
        <w:t xml:space="preserve"> the positioning service identified by the LCS Correlation I</w:t>
      </w:r>
      <w:r w:rsidR="00B151F6">
        <w:rPr>
          <w:rFonts w:ascii="Times New Roman" w:hAnsi="Times New Roman"/>
          <w:lang w:val="en-GB"/>
        </w:rPr>
        <w:t>D</w:t>
      </w:r>
      <w:r w:rsidR="008C49C0">
        <w:rPr>
          <w:rFonts w:ascii="Times New Roman" w:hAnsi="Times New Roman"/>
          <w:lang w:val="en-GB"/>
        </w:rPr>
        <w:t xml:space="preserve"> has been finished.</w:t>
      </w:r>
      <w:r w:rsidR="00A97936">
        <w:rPr>
          <w:rFonts w:ascii="Times New Roman" w:hAnsi="Times New Roman"/>
          <w:lang w:val="en-GB"/>
        </w:rPr>
        <w:t xml:space="preserve"> Also, the UE is assigned with a Routing ID equalling to the LCS Correlation ID by the serving AMF in a DL NAS TRASPORT message</w:t>
      </w:r>
      <w:r w:rsidR="00C57257">
        <w:rPr>
          <w:rFonts w:ascii="Times New Roman" w:hAnsi="Times New Roman"/>
          <w:lang w:val="en-GB"/>
        </w:rPr>
        <w:t>, which enables the LPP session to be identified between LMF and the UE, even though no session ID is included in the LPP message.</w:t>
      </w:r>
    </w:p>
    <w:p w14:paraId="6B34A583" w14:textId="7F3EFF23" w:rsidR="00EC78E5" w:rsidRDefault="007E5B16" w:rsidP="00EC78E5">
      <w:pPr>
        <w:rPr>
          <w:rFonts w:ascii="Times New Roman" w:hAnsi="Times New Roman"/>
          <w:lang w:val="en-GB"/>
        </w:rPr>
      </w:pPr>
      <w:r w:rsidRPr="007E5B16">
        <w:rPr>
          <w:rFonts w:ascii="Times New Roman" w:hAnsi="Times New Roman"/>
          <w:lang w:val="en-GB"/>
        </w:rPr>
        <w:t>We think such rule could be re</w:t>
      </w:r>
      <w:r>
        <w:rPr>
          <w:rFonts w:ascii="Times New Roman" w:hAnsi="Times New Roman"/>
          <w:lang w:val="en-GB"/>
        </w:rPr>
        <w:t>used for sidelink positioning</w:t>
      </w:r>
      <w:r w:rsidR="00D20F3C">
        <w:rPr>
          <w:rFonts w:ascii="Times New Roman" w:hAnsi="Times New Roman"/>
          <w:lang w:val="en-GB"/>
        </w:rPr>
        <w:t xml:space="preserve"> for the IC scenario</w:t>
      </w:r>
      <w:r>
        <w:rPr>
          <w:rFonts w:ascii="Times New Roman" w:hAnsi="Times New Roman"/>
          <w:lang w:val="en-GB"/>
        </w:rPr>
        <w:t>. A common session ID is assigned for the AMF towards the LMF and UE</w:t>
      </w:r>
      <w:r w:rsidR="00B151F6">
        <w:rPr>
          <w:rFonts w:ascii="Times New Roman" w:hAnsi="Times New Roman"/>
          <w:lang w:val="en-GB"/>
        </w:rPr>
        <w:t xml:space="preserve"> at the NAS level</w:t>
      </w:r>
      <w:r>
        <w:rPr>
          <w:rFonts w:ascii="Times New Roman" w:hAnsi="Times New Roman"/>
          <w:lang w:val="en-GB"/>
        </w:rPr>
        <w:t>. In such way, all messages for the same positioning session could be identified by the same session ID, which benefits for the positioning services</w:t>
      </w:r>
      <w:r w:rsidR="00B151F6">
        <w:rPr>
          <w:rFonts w:ascii="Times New Roman" w:hAnsi="Times New Roman"/>
          <w:lang w:val="en-GB"/>
        </w:rPr>
        <w:t xml:space="preserve">. For anchor UEs served by a LMF different from the one serving the target UE, </w:t>
      </w:r>
      <w:r w:rsidR="00590527">
        <w:rPr>
          <w:rFonts w:ascii="Times New Roman" w:hAnsi="Times New Roman"/>
          <w:lang w:val="en-GB"/>
        </w:rPr>
        <w:t>such rule should be also applied. Note that according to the latest online coordination meeting between SA2 and RAN2, forwarding between anchor UEs served by a LMF different from the one serving the target UE, and the LMF serving the anchor UE via the target UE should be supported in the NAS level.</w:t>
      </w:r>
      <w:r w:rsidR="000A35F0">
        <w:rPr>
          <w:rFonts w:ascii="Times New Roman" w:hAnsi="Times New Roman"/>
          <w:lang w:val="en-GB"/>
        </w:rPr>
        <w:t xml:space="preserve"> In our opinion, it is reasonable to embed the session ID in the NAS message forwarded from the target UE to anchor UEs.</w:t>
      </w:r>
      <w:r w:rsidR="00590527">
        <w:rPr>
          <w:rFonts w:ascii="Times New Roman" w:hAnsi="Times New Roman"/>
          <w:lang w:val="en-GB"/>
        </w:rPr>
        <w:t xml:space="preserve"> </w:t>
      </w:r>
    </w:p>
    <w:p w14:paraId="1A33949C" w14:textId="1E1D5990" w:rsidR="005D3D1B" w:rsidRPr="005D3D1B" w:rsidRDefault="005D3D1B" w:rsidP="00EC78E5">
      <w:pPr>
        <w:rPr>
          <w:rFonts w:ascii="Times New Roman" w:hAnsi="Times New Roman"/>
          <w:b/>
          <w:lang w:val="en-GB"/>
        </w:rPr>
      </w:pPr>
      <w:r w:rsidRPr="005D3D1B">
        <w:rPr>
          <w:rFonts w:ascii="Times New Roman" w:hAnsi="Times New Roman"/>
          <w:b/>
          <w:lang w:val="en-GB"/>
        </w:rPr>
        <w:lastRenderedPageBreak/>
        <w:t xml:space="preserve">Proposal </w:t>
      </w:r>
      <w:r w:rsidR="002335C8">
        <w:rPr>
          <w:rFonts w:ascii="Times New Roman" w:hAnsi="Times New Roman"/>
          <w:b/>
          <w:lang w:val="en-GB"/>
        </w:rPr>
        <w:t>3</w:t>
      </w:r>
      <w:r w:rsidRPr="005D3D1B">
        <w:rPr>
          <w:rFonts w:ascii="Times New Roman" w:hAnsi="Times New Roman"/>
          <w:b/>
          <w:lang w:val="en-GB"/>
        </w:rPr>
        <w:t xml:space="preserve">: RAN2 to agree that session ID is not </w:t>
      </w:r>
      <w:r w:rsidR="00D20F3C">
        <w:rPr>
          <w:rFonts w:ascii="Times New Roman" w:hAnsi="Times New Roman"/>
          <w:b/>
          <w:lang w:val="en-GB"/>
        </w:rPr>
        <w:t>pursued</w:t>
      </w:r>
      <w:r w:rsidRPr="005D3D1B">
        <w:rPr>
          <w:rFonts w:ascii="Times New Roman" w:hAnsi="Times New Roman"/>
          <w:b/>
          <w:lang w:val="en-GB"/>
        </w:rPr>
        <w:t xml:space="preserve"> to be embedded in the SLPP message for the IC scenario </w:t>
      </w:r>
    </w:p>
    <w:p w14:paraId="6FF60B63" w14:textId="4D1FD94A" w:rsidR="00EC78E5" w:rsidRDefault="00EC78E5" w:rsidP="00EC78E5">
      <w:pPr>
        <w:rPr>
          <w:lang w:val="en-GB"/>
        </w:rPr>
      </w:pPr>
    </w:p>
    <w:p w14:paraId="3F6743EF" w14:textId="77A603F2" w:rsidR="000A35F0" w:rsidRPr="000A35F0" w:rsidRDefault="000A35F0" w:rsidP="007778CC">
      <w:pPr>
        <w:pStyle w:val="ae"/>
      </w:pPr>
    </w:p>
    <w:p w14:paraId="36F25473" w14:textId="2257F302" w:rsidR="000A35F0" w:rsidRDefault="000A35F0" w:rsidP="000A35F0">
      <w:pPr>
        <w:pStyle w:val="2"/>
        <w:numPr>
          <w:ilvl w:val="0"/>
          <w:numId w:val="0"/>
        </w:numPr>
      </w:pPr>
      <w:r>
        <w:rPr>
          <w:rFonts w:hint="eastAsia"/>
        </w:rPr>
        <w:t>2</w:t>
      </w:r>
      <w:r>
        <w:t xml:space="preserve">.3 </w:t>
      </w:r>
      <w:r w:rsidRPr="000A35F0">
        <w:t>Session management regarding release of the SLPP session</w:t>
      </w:r>
    </w:p>
    <w:p w14:paraId="7225C19A" w14:textId="398F56FC" w:rsidR="00641190" w:rsidRDefault="00C0224E" w:rsidP="00EC78E5">
      <w:pPr>
        <w:rPr>
          <w:rFonts w:ascii="Times New Roman" w:hAnsi="Times New Roman"/>
          <w:lang w:val="en-GB"/>
        </w:rPr>
      </w:pPr>
      <w:r w:rsidRPr="00961F66">
        <w:rPr>
          <w:rFonts w:ascii="Times New Roman" w:hAnsi="Times New Roman"/>
          <w:lang w:val="en-GB"/>
        </w:rPr>
        <w:t>In our opinion, the SLPP session could be release</w:t>
      </w:r>
      <w:r w:rsidR="006F326F" w:rsidRPr="00961F66">
        <w:rPr>
          <w:rFonts w:ascii="Times New Roman" w:hAnsi="Times New Roman"/>
          <w:lang w:val="en-GB"/>
        </w:rPr>
        <w:t>d</w:t>
      </w:r>
      <w:r w:rsidRPr="00961F66">
        <w:rPr>
          <w:rFonts w:ascii="Times New Roman" w:hAnsi="Times New Roman"/>
          <w:lang w:val="en-GB"/>
        </w:rPr>
        <w:t xml:space="preserve"> </w:t>
      </w:r>
      <w:r w:rsidR="00C70E66">
        <w:rPr>
          <w:rFonts w:ascii="Times New Roman" w:hAnsi="Times New Roman"/>
          <w:lang w:val="en-GB"/>
        </w:rPr>
        <w:t>at particular time moments</w:t>
      </w:r>
      <w:r w:rsidR="006F326F" w:rsidRPr="00961F66">
        <w:rPr>
          <w:rFonts w:ascii="Times New Roman" w:hAnsi="Times New Roman"/>
          <w:lang w:val="en-GB"/>
        </w:rPr>
        <w:t>, such as</w:t>
      </w:r>
      <w:r w:rsidR="00C70E66">
        <w:rPr>
          <w:rFonts w:ascii="Times New Roman" w:hAnsi="Times New Roman"/>
          <w:lang w:val="en-GB"/>
        </w:rPr>
        <w:t xml:space="preserve"> when</w:t>
      </w:r>
      <w:r w:rsidR="006F326F" w:rsidRPr="00961F66">
        <w:rPr>
          <w:rFonts w:ascii="Times New Roman" w:hAnsi="Times New Roman"/>
          <w:lang w:val="en-GB"/>
        </w:rPr>
        <w:t xml:space="preserve"> the anchor UE send</w:t>
      </w:r>
      <w:r w:rsidR="001C7284">
        <w:rPr>
          <w:rFonts w:ascii="Times New Roman" w:hAnsi="Times New Roman"/>
          <w:lang w:val="en-GB"/>
        </w:rPr>
        <w:t>ing</w:t>
      </w:r>
      <w:r w:rsidR="006F326F" w:rsidRPr="00961F66">
        <w:rPr>
          <w:rFonts w:ascii="Times New Roman" w:hAnsi="Times New Roman"/>
          <w:lang w:val="en-GB"/>
        </w:rPr>
        <w:t xml:space="preserve"> back a </w:t>
      </w:r>
      <w:r w:rsidRPr="00961F66">
        <w:rPr>
          <w:rFonts w:ascii="Times New Roman" w:hAnsi="Times New Roman"/>
          <w:lang w:val="en-GB"/>
        </w:rPr>
        <w:t>response</w:t>
      </w:r>
      <w:r w:rsidR="001C7284">
        <w:rPr>
          <w:rFonts w:ascii="Times New Roman" w:hAnsi="Times New Roman"/>
          <w:lang w:val="en-GB"/>
        </w:rPr>
        <w:t xml:space="preserve"> including the location measurement results</w:t>
      </w:r>
      <w:r w:rsidR="006F326F" w:rsidRPr="00961F66">
        <w:rPr>
          <w:rFonts w:ascii="Times New Roman" w:hAnsi="Times New Roman"/>
          <w:lang w:val="en-GB"/>
        </w:rPr>
        <w:t xml:space="preserve"> </w:t>
      </w:r>
      <w:r w:rsidR="001C7284">
        <w:rPr>
          <w:rFonts w:ascii="Times New Roman" w:hAnsi="Times New Roman"/>
          <w:lang w:val="en-GB"/>
        </w:rPr>
        <w:t>for</w:t>
      </w:r>
      <w:r w:rsidR="006F326F" w:rsidRPr="00961F66">
        <w:rPr>
          <w:rFonts w:ascii="Times New Roman" w:hAnsi="Times New Roman"/>
          <w:lang w:val="en-GB"/>
        </w:rPr>
        <w:t xml:space="preserve"> a received</w:t>
      </w:r>
      <w:r w:rsidR="001C7284">
        <w:rPr>
          <w:rFonts w:ascii="Times New Roman" w:hAnsi="Times New Roman"/>
          <w:lang w:val="en-GB"/>
        </w:rPr>
        <w:t xml:space="preserve"> </w:t>
      </w:r>
      <w:r w:rsidR="001C7284" w:rsidRPr="001C7284">
        <w:rPr>
          <w:rFonts w:ascii="Times New Roman" w:hAnsi="Times New Roman"/>
          <w:b/>
          <w:i/>
          <w:lang w:val="en-GB"/>
        </w:rPr>
        <w:t>RequestLocationInformation</w:t>
      </w:r>
      <w:r w:rsidR="001C7284">
        <w:rPr>
          <w:rFonts w:ascii="Times New Roman" w:hAnsi="Times New Roman"/>
          <w:lang w:val="en-GB"/>
        </w:rPr>
        <w:t xml:space="preserve"> message towards the server UE or the LMF. In addition, according to the last RAN2 </w:t>
      </w:r>
      <w:r w:rsidR="001C7284">
        <w:rPr>
          <w:rFonts w:ascii="Times New Roman" w:hAnsi="Times New Roman" w:hint="eastAsia"/>
          <w:lang w:val="en-GB"/>
        </w:rPr>
        <w:t>meeti</w:t>
      </w:r>
      <w:r w:rsidR="001C7284">
        <w:rPr>
          <w:rFonts w:ascii="Times New Roman" w:hAnsi="Times New Roman"/>
          <w:lang w:val="en-GB"/>
        </w:rPr>
        <w:t xml:space="preserve">ng agreement, </w:t>
      </w:r>
      <w:r w:rsidR="006A0109">
        <w:rPr>
          <w:rFonts w:ascii="Times New Roman" w:hAnsi="Times New Roman"/>
          <w:lang w:val="en-GB"/>
        </w:rPr>
        <w:t xml:space="preserve">the </w:t>
      </w:r>
      <w:r w:rsidR="001C7284">
        <w:rPr>
          <w:rFonts w:ascii="Times New Roman" w:hAnsi="Times New Roman"/>
          <w:lang w:val="en-GB"/>
        </w:rPr>
        <w:t>SLPP session ID</w:t>
      </w:r>
      <w:r w:rsidR="00514F44">
        <w:rPr>
          <w:rFonts w:ascii="Times New Roman" w:hAnsi="Times New Roman"/>
          <w:lang w:val="en-GB"/>
        </w:rPr>
        <w:t xml:space="preserve"> with length of</w:t>
      </w:r>
      <w:r w:rsidR="001C7284">
        <w:rPr>
          <w:rFonts w:ascii="Times New Roman" w:hAnsi="Times New Roman"/>
          <w:lang w:val="en-GB"/>
        </w:rPr>
        <w:t xml:space="preserve"> 6 octets could be </w:t>
      </w:r>
      <w:r w:rsidR="006A0109">
        <w:rPr>
          <w:rFonts w:ascii="Times New Roman" w:hAnsi="Times New Roman"/>
          <w:lang w:val="en-GB"/>
        </w:rPr>
        <w:t>initialized</w:t>
      </w:r>
      <w:r w:rsidR="001C7284">
        <w:rPr>
          <w:rFonts w:ascii="Times New Roman" w:hAnsi="Times New Roman"/>
          <w:lang w:val="en-GB"/>
        </w:rPr>
        <w:t xml:space="preserve"> as a random number</w:t>
      </w:r>
      <w:r w:rsidR="00514F44">
        <w:rPr>
          <w:rFonts w:ascii="Times New Roman" w:hAnsi="Times New Roman"/>
          <w:lang w:val="en-GB"/>
        </w:rPr>
        <w:t xml:space="preserve">. Based on this, </w:t>
      </w:r>
      <w:r w:rsidR="00752F12">
        <w:rPr>
          <w:rFonts w:ascii="Times New Roman" w:hAnsi="Times New Roman"/>
          <w:lang w:val="en-GB"/>
        </w:rPr>
        <w:t xml:space="preserve">the chance of </w:t>
      </w:r>
      <w:r w:rsidR="00514F44">
        <w:rPr>
          <w:rFonts w:ascii="Times New Roman" w:hAnsi="Times New Roman"/>
          <w:lang w:val="en-GB"/>
        </w:rPr>
        <w:t>SLPP session ID</w:t>
      </w:r>
      <w:r w:rsidR="00752F12">
        <w:rPr>
          <w:rFonts w:ascii="Times New Roman" w:hAnsi="Times New Roman"/>
          <w:lang w:val="en-GB"/>
        </w:rPr>
        <w:t>s</w:t>
      </w:r>
      <w:r w:rsidR="00514F44">
        <w:rPr>
          <w:rFonts w:ascii="Times New Roman" w:hAnsi="Times New Roman"/>
          <w:lang w:val="en-GB"/>
        </w:rPr>
        <w:t xml:space="preserve"> initialized by different UE</w:t>
      </w:r>
      <w:r w:rsidR="00752F12">
        <w:rPr>
          <w:rFonts w:ascii="Times New Roman" w:hAnsi="Times New Roman"/>
          <w:lang w:val="en-GB"/>
        </w:rPr>
        <w:t xml:space="preserve"> being collided with each other is very low.</w:t>
      </w:r>
      <w:r w:rsidR="008B5367">
        <w:rPr>
          <w:rFonts w:ascii="Times New Roman" w:hAnsi="Times New Roman"/>
          <w:lang w:val="en-GB"/>
        </w:rPr>
        <w:t xml:space="preserve"> There is no need to release the session ID immediately after the end of the session.</w:t>
      </w:r>
      <w:r w:rsidR="00752F12">
        <w:rPr>
          <w:rFonts w:ascii="Times New Roman" w:hAnsi="Times New Roman"/>
          <w:lang w:val="en-GB"/>
        </w:rPr>
        <w:t xml:space="preserve"> So, from our perspective of view, using a</w:t>
      </w:r>
      <w:r w:rsidR="005706CB">
        <w:rPr>
          <w:rFonts w:ascii="Times New Roman" w:hAnsi="Times New Roman"/>
          <w:lang w:val="en-GB"/>
        </w:rPr>
        <w:t>n</w:t>
      </w:r>
      <w:r w:rsidR="00752F12">
        <w:rPr>
          <w:rFonts w:ascii="Times New Roman" w:hAnsi="Times New Roman"/>
          <w:lang w:val="en-GB"/>
        </w:rPr>
        <w:t xml:space="preserve"> </w:t>
      </w:r>
      <w:r w:rsidR="00752F12" w:rsidRPr="005706CB">
        <w:rPr>
          <w:rFonts w:ascii="Times New Roman" w:hAnsi="Times New Roman"/>
          <w:b/>
          <w:i/>
          <w:lang w:val="en-GB"/>
        </w:rPr>
        <w:t>endSession</w:t>
      </w:r>
      <w:r w:rsidR="00752F12">
        <w:rPr>
          <w:rFonts w:ascii="Times New Roman" w:hAnsi="Times New Roman"/>
          <w:lang w:val="en-GB"/>
        </w:rPr>
        <w:t xml:space="preserve"> Boolean to indicate the end of the SLPP session in the SLPP message is unnecessary. Rather than that, a </w:t>
      </w:r>
      <w:r w:rsidR="00641190">
        <w:rPr>
          <w:rFonts w:ascii="Times New Roman" w:hAnsi="Times New Roman"/>
          <w:lang w:val="en-GB"/>
        </w:rPr>
        <w:t>timer controlling the inactivity time length for a SLPP session before releasing the session is enough</w:t>
      </w:r>
      <w:r w:rsidR="00711569">
        <w:rPr>
          <w:rFonts w:ascii="Times New Roman" w:hAnsi="Times New Roman"/>
          <w:lang w:val="en-GB"/>
        </w:rPr>
        <w:t>.</w:t>
      </w:r>
      <w:r w:rsidR="00641190">
        <w:rPr>
          <w:rFonts w:ascii="Times New Roman" w:hAnsi="Times New Roman"/>
          <w:lang w:val="en-GB"/>
        </w:rPr>
        <w:t xml:space="preserve"> </w:t>
      </w:r>
    </w:p>
    <w:p w14:paraId="22502CE7" w14:textId="487D8E4A" w:rsidR="000A35F0" w:rsidRPr="00641190" w:rsidRDefault="00641190" w:rsidP="00EC78E5">
      <w:pPr>
        <w:rPr>
          <w:rFonts w:ascii="Times New Roman" w:hAnsi="Times New Roman"/>
          <w:b/>
          <w:lang w:val="en-GB"/>
        </w:rPr>
      </w:pPr>
      <w:r w:rsidRPr="00641190">
        <w:rPr>
          <w:rFonts w:ascii="Times New Roman" w:hAnsi="Times New Roman"/>
          <w:b/>
          <w:lang w:val="en-GB"/>
        </w:rPr>
        <w:t xml:space="preserve">Proposal </w:t>
      </w:r>
      <w:r w:rsidR="002335C8">
        <w:rPr>
          <w:rFonts w:ascii="Times New Roman" w:hAnsi="Times New Roman"/>
          <w:b/>
          <w:lang w:val="en-GB"/>
        </w:rPr>
        <w:t>4</w:t>
      </w:r>
      <w:r w:rsidRPr="00641190">
        <w:rPr>
          <w:rFonts w:ascii="Times New Roman" w:hAnsi="Times New Roman"/>
          <w:b/>
          <w:lang w:val="en-GB"/>
        </w:rPr>
        <w:t xml:space="preserve">: RAN2 to agree that </w:t>
      </w:r>
      <w:r w:rsidRPr="00711569">
        <w:rPr>
          <w:rFonts w:ascii="Times New Roman" w:hAnsi="Times New Roman"/>
          <w:b/>
          <w:i/>
          <w:lang w:val="en-GB"/>
        </w:rPr>
        <w:t>endSession</w:t>
      </w:r>
      <w:r w:rsidRPr="00641190">
        <w:rPr>
          <w:rFonts w:ascii="Times New Roman" w:hAnsi="Times New Roman"/>
          <w:b/>
          <w:lang w:val="en-GB"/>
        </w:rPr>
        <w:t xml:space="preserve"> flag indicating the conclusion of a SLPP session is not pursed in the SLPP protocol. </w:t>
      </w:r>
      <w:r w:rsidR="00752F12" w:rsidRPr="00641190">
        <w:rPr>
          <w:rFonts w:ascii="Times New Roman" w:hAnsi="Times New Roman"/>
          <w:b/>
          <w:lang w:val="en-GB"/>
        </w:rPr>
        <w:t xml:space="preserve"> </w:t>
      </w:r>
      <w:r w:rsidR="00514F44" w:rsidRPr="00641190">
        <w:rPr>
          <w:rFonts w:ascii="Times New Roman" w:hAnsi="Times New Roman"/>
          <w:b/>
          <w:lang w:val="en-GB"/>
        </w:rPr>
        <w:t xml:space="preserve"> </w:t>
      </w:r>
    </w:p>
    <w:p w14:paraId="7A4784C0" w14:textId="24BCC3D8" w:rsidR="000A35F0" w:rsidRDefault="000A35F0" w:rsidP="00EC78E5">
      <w:pPr>
        <w:rPr>
          <w:lang w:val="en-GB"/>
        </w:rPr>
      </w:pPr>
    </w:p>
    <w:p w14:paraId="78B20650" w14:textId="1EC7AE5B" w:rsidR="000A35F0" w:rsidRDefault="00641190" w:rsidP="00C67999">
      <w:pPr>
        <w:pStyle w:val="2"/>
        <w:numPr>
          <w:ilvl w:val="0"/>
          <w:numId w:val="0"/>
        </w:numPr>
      </w:pPr>
      <w:r>
        <w:t xml:space="preserve">2.4 </w:t>
      </w:r>
      <w:r w:rsidR="00584DF2">
        <w:t xml:space="preserve">embedding UE ID in the </w:t>
      </w:r>
      <w:r w:rsidR="00C67999">
        <w:t>SLPP message</w:t>
      </w:r>
    </w:p>
    <w:p w14:paraId="773C9406" w14:textId="77777777" w:rsidR="00CA1822" w:rsidRDefault="00C67999" w:rsidP="00EC78E5">
      <w:pPr>
        <w:rPr>
          <w:rFonts w:ascii="Times New Roman" w:hAnsi="Times New Roman"/>
          <w:lang w:val="en-GB"/>
        </w:rPr>
      </w:pPr>
      <w:r>
        <w:rPr>
          <w:rFonts w:ascii="Times New Roman" w:hAnsi="Times New Roman" w:hint="cs"/>
          <w:lang w:val="en-GB"/>
        </w:rPr>
        <w:t>R</w:t>
      </w:r>
      <w:r>
        <w:rPr>
          <w:rFonts w:ascii="Times New Roman" w:hAnsi="Times New Roman"/>
          <w:lang w:val="en-GB"/>
        </w:rPr>
        <w:t>ecalled that for Uu positioning, the ID</w:t>
      </w:r>
      <w:r w:rsidR="00F00816">
        <w:rPr>
          <w:rFonts w:ascii="Times New Roman" w:hAnsi="Times New Roman"/>
          <w:lang w:val="en-GB"/>
        </w:rPr>
        <w:t>s</w:t>
      </w:r>
      <w:r>
        <w:rPr>
          <w:rFonts w:ascii="Times New Roman" w:hAnsi="Times New Roman"/>
          <w:lang w:val="en-GB"/>
        </w:rPr>
        <w:t xml:space="preserve"> of TRPs transmitting the DL-PRS</w:t>
      </w:r>
      <w:r w:rsidR="00F00816">
        <w:rPr>
          <w:rFonts w:ascii="Times New Roman" w:hAnsi="Times New Roman"/>
          <w:lang w:val="en-GB"/>
        </w:rPr>
        <w:t>, e,g., the PCI or the NCGI,</w:t>
      </w:r>
      <w:r>
        <w:rPr>
          <w:rFonts w:ascii="Times New Roman" w:hAnsi="Times New Roman"/>
          <w:lang w:val="en-GB"/>
        </w:rPr>
        <w:t xml:space="preserve"> should be included in the LPP </w:t>
      </w:r>
      <w:r w:rsidRPr="00C67999">
        <w:rPr>
          <w:rFonts w:ascii="Times New Roman" w:hAnsi="Times New Roman"/>
          <w:b/>
          <w:i/>
          <w:lang w:val="en-GB"/>
        </w:rPr>
        <w:t>NR-DL-PRS-AssistanceDataPerTRP</w:t>
      </w:r>
      <w:r>
        <w:rPr>
          <w:rFonts w:ascii="Times New Roman" w:hAnsi="Times New Roman"/>
          <w:lang w:val="en-GB"/>
        </w:rPr>
        <w:t xml:space="preserve"> IE in the</w:t>
      </w:r>
      <w:r w:rsidR="00F00816">
        <w:rPr>
          <w:rFonts w:ascii="Times New Roman" w:hAnsi="Times New Roman"/>
          <w:lang w:val="en-GB"/>
        </w:rPr>
        <w:t xml:space="preserve"> LPP</w:t>
      </w:r>
      <w:r>
        <w:rPr>
          <w:rFonts w:ascii="Times New Roman" w:hAnsi="Times New Roman"/>
          <w:lang w:val="en-GB"/>
        </w:rPr>
        <w:t xml:space="preserve"> </w:t>
      </w:r>
      <w:r w:rsidRPr="00C67999">
        <w:rPr>
          <w:rFonts w:ascii="Times New Roman" w:hAnsi="Times New Roman"/>
          <w:b/>
          <w:i/>
          <w:lang w:val="en-GB"/>
        </w:rPr>
        <w:t>ProvideAssistanceData</w:t>
      </w:r>
      <w:r>
        <w:rPr>
          <w:rFonts w:ascii="Times New Roman" w:hAnsi="Times New Roman"/>
          <w:lang w:val="en-GB"/>
        </w:rPr>
        <w:t xml:space="preserve"> message.</w:t>
      </w:r>
      <w:r w:rsidR="00F00816">
        <w:rPr>
          <w:rFonts w:ascii="Times New Roman" w:hAnsi="Times New Roman"/>
          <w:lang w:val="en-GB"/>
        </w:rPr>
        <w:t xml:space="preserve"> Similarly, for the sidelink positioning, such ID identifying the transmitting entity, i.e., the Tx UE</w:t>
      </w:r>
      <w:r w:rsidR="00BF15FA">
        <w:rPr>
          <w:rFonts w:ascii="Times New Roman" w:hAnsi="Times New Roman"/>
          <w:lang w:val="en-GB"/>
        </w:rPr>
        <w:t>,</w:t>
      </w:r>
      <w:r w:rsidR="00F00816">
        <w:rPr>
          <w:rFonts w:ascii="Times New Roman" w:hAnsi="Times New Roman"/>
          <w:lang w:val="en-GB"/>
        </w:rPr>
        <w:t xml:space="preserve"> may be needed also</w:t>
      </w:r>
      <w:r w:rsidR="00BF15FA">
        <w:rPr>
          <w:rFonts w:ascii="Times New Roman" w:hAnsi="Times New Roman"/>
          <w:lang w:val="en-GB"/>
        </w:rPr>
        <w:t xml:space="preserve">. </w:t>
      </w:r>
    </w:p>
    <w:p w14:paraId="5BE9E96D" w14:textId="4EB9383B" w:rsidR="00922174" w:rsidRDefault="00BF15FA" w:rsidP="00EC78E5">
      <w:pPr>
        <w:rPr>
          <w:rFonts w:ascii="Times New Roman" w:hAnsi="Times New Roman"/>
          <w:lang w:val="en-GB"/>
        </w:rPr>
      </w:pPr>
      <w:r>
        <w:rPr>
          <w:rFonts w:ascii="Times New Roman" w:hAnsi="Times New Roman"/>
          <w:lang w:val="en-GB"/>
        </w:rPr>
        <w:t>Currently, there are two options on table: application layer ID and the layer-2 ID.</w:t>
      </w:r>
      <w:r w:rsidR="00205923">
        <w:rPr>
          <w:rFonts w:ascii="Times New Roman" w:hAnsi="Times New Roman"/>
          <w:lang w:val="en-GB"/>
        </w:rPr>
        <w:t xml:space="preserve"> </w:t>
      </w:r>
      <w:r w:rsidR="00205923" w:rsidRPr="00205923">
        <w:rPr>
          <w:rFonts w:ascii="Times New Roman" w:hAnsi="Times New Roman"/>
          <w:lang w:val="en-GB"/>
        </w:rPr>
        <w:t xml:space="preserve">The </w:t>
      </w:r>
      <w:r w:rsidR="00CA1822">
        <w:rPr>
          <w:rFonts w:ascii="Times New Roman" w:hAnsi="Times New Roman"/>
          <w:lang w:val="en-GB"/>
        </w:rPr>
        <w:t>l</w:t>
      </w:r>
      <w:r w:rsidR="00205923" w:rsidRPr="00205923">
        <w:rPr>
          <w:rFonts w:ascii="Times New Roman" w:hAnsi="Times New Roman"/>
          <w:lang w:val="en-GB"/>
        </w:rPr>
        <w:t>ayer-2 IDs</w:t>
      </w:r>
      <w:r w:rsidR="00205923">
        <w:rPr>
          <w:rFonts w:ascii="Times New Roman" w:hAnsi="Times New Roman"/>
          <w:lang w:val="en-GB"/>
        </w:rPr>
        <w:t xml:space="preserve">, </w:t>
      </w:r>
      <w:r w:rsidR="00205923" w:rsidRPr="00205923">
        <w:rPr>
          <w:rFonts w:ascii="Times New Roman" w:hAnsi="Times New Roman"/>
          <w:lang w:val="en-GB"/>
        </w:rPr>
        <w:t>a completely random 16-bit value</w:t>
      </w:r>
      <w:r w:rsidR="00205923">
        <w:rPr>
          <w:rFonts w:ascii="Times New Roman" w:hAnsi="Times New Roman"/>
          <w:lang w:val="en-GB"/>
        </w:rPr>
        <w:t xml:space="preserve"> </w:t>
      </w:r>
      <w:r w:rsidR="00205923" w:rsidRPr="00205923">
        <w:rPr>
          <w:rFonts w:ascii="Times New Roman" w:hAnsi="Times New Roman"/>
          <w:lang w:val="en-GB"/>
        </w:rPr>
        <w:t>generated by the source UE</w:t>
      </w:r>
      <w:r w:rsidR="00205923">
        <w:rPr>
          <w:rFonts w:ascii="Times New Roman" w:hAnsi="Times New Roman"/>
          <w:lang w:val="en-GB"/>
        </w:rPr>
        <w:t xml:space="preserve">, </w:t>
      </w:r>
      <w:r w:rsidR="00205923" w:rsidRPr="00205923">
        <w:rPr>
          <w:rFonts w:ascii="Times New Roman" w:hAnsi="Times New Roman"/>
          <w:lang w:val="en-GB"/>
        </w:rPr>
        <w:t>are unique identifiers that are used to tell different sidelink</w:t>
      </w:r>
      <w:r w:rsidR="00205923">
        <w:rPr>
          <w:rFonts w:ascii="Times New Roman" w:hAnsi="Times New Roman" w:hint="eastAsia"/>
          <w:lang w:val="en-GB"/>
        </w:rPr>
        <w:t xml:space="preserve"> </w:t>
      </w:r>
      <w:r w:rsidR="00205923" w:rsidRPr="00205923">
        <w:rPr>
          <w:rFonts w:ascii="Times New Roman" w:hAnsi="Times New Roman"/>
          <w:lang w:val="en-GB"/>
        </w:rPr>
        <w:t>communications apart between UEs.</w:t>
      </w:r>
      <w:r w:rsidR="004B32D3">
        <w:rPr>
          <w:rFonts w:ascii="Times New Roman" w:hAnsi="Times New Roman"/>
          <w:lang w:val="en-GB"/>
        </w:rPr>
        <w:t xml:space="preserve"> According to TS 23.287,</w:t>
      </w:r>
      <w:r w:rsidR="00E808E3">
        <w:rPr>
          <w:rFonts w:ascii="Times New Roman" w:hAnsi="Times New Roman"/>
          <w:lang w:val="en-GB"/>
        </w:rPr>
        <w:t xml:space="preserve"> d</w:t>
      </w:r>
      <w:r w:rsidR="00E808E3" w:rsidRPr="00E808E3">
        <w:rPr>
          <w:rFonts w:ascii="Times New Roman" w:hAnsi="Times New Roman"/>
          <w:lang w:val="en-GB"/>
        </w:rPr>
        <w:t xml:space="preserve">uring the PC5 unicast link establishment procedure, </w:t>
      </w:r>
      <w:r w:rsidR="00CA1822">
        <w:rPr>
          <w:rFonts w:ascii="Times New Roman" w:hAnsi="Times New Roman"/>
          <w:lang w:val="en-GB"/>
        </w:rPr>
        <w:t>l</w:t>
      </w:r>
      <w:r w:rsidR="00E808E3" w:rsidRPr="00E808E3">
        <w:rPr>
          <w:rFonts w:ascii="Times New Roman" w:hAnsi="Times New Roman"/>
          <w:lang w:val="en-GB"/>
        </w:rPr>
        <w:t>ayer-2 IDs</w:t>
      </w:r>
      <w:r w:rsidR="00E808E3">
        <w:rPr>
          <w:rFonts w:ascii="Times New Roman" w:hAnsi="Times New Roman"/>
          <w:lang w:val="en-GB"/>
        </w:rPr>
        <w:t xml:space="preserve"> of source and destination</w:t>
      </w:r>
      <w:r w:rsidR="00E808E3" w:rsidRPr="00E808E3">
        <w:rPr>
          <w:rFonts w:ascii="Times New Roman" w:hAnsi="Times New Roman"/>
          <w:lang w:val="en-GB"/>
        </w:rPr>
        <w:t xml:space="preserve"> are exchanged, and should be used for future communication between the two UEs</w:t>
      </w:r>
      <w:r w:rsidR="00E808E3">
        <w:rPr>
          <w:rFonts w:ascii="Times New Roman" w:hAnsi="Times New Roman"/>
          <w:lang w:val="en-GB"/>
        </w:rPr>
        <w:t xml:space="preserve">. </w:t>
      </w:r>
      <w:r w:rsidR="00043A47">
        <w:rPr>
          <w:rFonts w:ascii="Times New Roman" w:hAnsi="Times New Roman"/>
          <w:lang w:val="en-GB"/>
        </w:rPr>
        <w:t>In our opinion, the layer-2 ID is not provided by the SLPP layer, inter-layer coordination is needed between the SLPP layer and AS layer to include the layer-2 ID in the SLPP message to be sent to the location server, e.g., the LMF, for further distributing to the SL-PRS Rx UE.</w:t>
      </w:r>
    </w:p>
    <w:p w14:paraId="57CA1EDF" w14:textId="178840A7" w:rsidR="00043A47" w:rsidRDefault="00CA1822" w:rsidP="00EC78E5">
      <w:pPr>
        <w:rPr>
          <w:rFonts w:ascii="Times New Roman" w:hAnsi="Times New Roman"/>
          <w:lang w:val="en-GB"/>
        </w:rPr>
      </w:pPr>
      <w:r>
        <w:rPr>
          <w:rFonts w:ascii="Times New Roman" w:hAnsi="Times New Roman"/>
          <w:lang w:val="en-GB"/>
        </w:rPr>
        <w:t xml:space="preserve">On the other hand, </w:t>
      </w:r>
      <w:r w:rsidR="00922174">
        <w:rPr>
          <w:rFonts w:ascii="Times New Roman" w:hAnsi="Times New Roman"/>
          <w:lang w:val="en-GB"/>
        </w:rPr>
        <w:t xml:space="preserve">in the LS S2-2311896, SA2 </w:t>
      </w:r>
      <w:r w:rsidR="00043A47">
        <w:rPr>
          <w:rFonts w:ascii="Times New Roman" w:hAnsi="Times New Roman"/>
          <w:lang w:val="en-GB"/>
        </w:rPr>
        <w:t xml:space="preserve">informs that they have made decision that assistance data provided from the LMF to the UE in the supplementary services message includes list of </w:t>
      </w:r>
      <w:r w:rsidR="00E83F94">
        <w:rPr>
          <w:rFonts w:ascii="Times New Roman" w:hAnsi="Times New Roman"/>
          <w:lang w:val="en-GB"/>
        </w:rPr>
        <w:t>candidate</w:t>
      </w:r>
      <w:r w:rsidR="00043A47">
        <w:rPr>
          <w:rFonts w:ascii="Times New Roman" w:hAnsi="Times New Roman"/>
          <w:lang w:val="en-GB"/>
        </w:rPr>
        <w:t xml:space="preserve"> Located UEs</w:t>
      </w:r>
      <w:r w:rsidR="00E83F94">
        <w:rPr>
          <w:rFonts w:ascii="Times New Roman" w:hAnsi="Times New Roman"/>
          <w:lang w:val="en-GB"/>
        </w:rPr>
        <w:t>,</w:t>
      </w:r>
      <w:r w:rsidR="00852441">
        <w:rPr>
          <w:rFonts w:ascii="Times New Roman" w:hAnsi="Times New Roman"/>
          <w:lang w:val="en-GB"/>
        </w:rPr>
        <w:t xml:space="preserve"> or </w:t>
      </w:r>
      <w:r w:rsidR="00852441" w:rsidRPr="00852441">
        <w:rPr>
          <w:rFonts w:ascii="Times New Roman" w:hAnsi="Times New Roman"/>
          <w:lang w:val="en-GB"/>
        </w:rPr>
        <w:t>other UEs 2 to n</w:t>
      </w:r>
      <w:r w:rsidR="00E83F94">
        <w:rPr>
          <w:rFonts w:ascii="Times New Roman" w:hAnsi="Times New Roman"/>
          <w:lang w:val="en-GB"/>
        </w:rPr>
        <w:t>,</w:t>
      </w:r>
      <w:r w:rsidR="00852441">
        <w:rPr>
          <w:rFonts w:ascii="Times New Roman" w:hAnsi="Times New Roman"/>
          <w:lang w:val="en-GB"/>
        </w:rPr>
        <w:t xml:space="preserve"> or server UE with the </w:t>
      </w:r>
      <w:r w:rsidR="00043A47">
        <w:rPr>
          <w:rFonts w:ascii="Times New Roman" w:hAnsi="Times New Roman"/>
          <w:lang w:val="en-GB"/>
        </w:rPr>
        <w:t>identifi</w:t>
      </w:r>
      <w:r w:rsidR="00852441">
        <w:rPr>
          <w:rFonts w:ascii="Times New Roman" w:hAnsi="Times New Roman"/>
          <w:lang w:val="en-GB"/>
        </w:rPr>
        <w:t>cation of</w:t>
      </w:r>
      <w:r w:rsidR="00043A47">
        <w:rPr>
          <w:rFonts w:ascii="Times New Roman" w:hAnsi="Times New Roman"/>
          <w:lang w:val="en-GB"/>
        </w:rPr>
        <w:t xml:space="preserve"> Application Layer ID</w:t>
      </w:r>
      <w:r w:rsidR="00852441">
        <w:rPr>
          <w:rFonts w:ascii="Times New Roman" w:hAnsi="Times New Roman"/>
          <w:lang w:val="en-GB"/>
        </w:rPr>
        <w:t>. So</w:t>
      </w:r>
      <w:r w:rsidR="00043A47">
        <w:rPr>
          <w:rFonts w:ascii="Times New Roman" w:hAnsi="Times New Roman"/>
          <w:lang w:val="en-GB"/>
        </w:rPr>
        <w:t xml:space="preserve"> </w:t>
      </w:r>
      <w:r>
        <w:rPr>
          <w:rFonts w:ascii="Times New Roman" w:hAnsi="Times New Roman"/>
          <w:lang w:val="en-GB"/>
        </w:rPr>
        <w:t xml:space="preserve">even though we have not discussed </w:t>
      </w:r>
      <w:r w:rsidR="00852441">
        <w:rPr>
          <w:rFonts w:ascii="Times New Roman" w:hAnsi="Times New Roman"/>
          <w:lang w:val="en-GB"/>
        </w:rPr>
        <w:t xml:space="preserve">which kind of UE ID needs to be included in the SLPP message, </w:t>
      </w:r>
      <w:r w:rsidR="00FC5A9D">
        <w:rPr>
          <w:rFonts w:ascii="Times New Roman" w:hAnsi="Times New Roman"/>
          <w:lang w:val="en-GB"/>
        </w:rPr>
        <w:t>using</w:t>
      </w:r>
      <w:r w:rsidR="00852441">
        <w:rPr>
          <w:rFonts w:ascii="Times New Roman" w:hAnsi="Times New Roman"/>
          <w:lang w:val="en-GB"/>
        </w:rPr>
        <w:t xml:space="preserve"> Application Layer ID </w:t>
      </w:r>
      <w:r w:rsidR="00FC5A9D">
        <w:rPr>
          <w:rFonts w:ascii="Times New Roman" w:hAnsi="Times New Roman"/>
          <w:lang w:val="en-GB"/>
        </w:rPr>
        <w:t xml:space="preserve">to align with </w:t>
      </w:r>
      <w:r w:rsidR="00852441">
        <w:rPr>
          <w:rFonts w:ascii="Times New Roman" w:hAnsi="Times New Roman"/>
          <w:lang w:val="en-GB"/>
        </w:rPr>
        <w:t>the</w:t>
      </w:r>
      <w:r w:rsidR="00FC5A9D">
        <w:rPr>
          <w:rFonts w:ascii="Times New Roman" w:hAnsi="Times New Roman"/>
          <w:lang w:val="en-GB"/>
        </w:rPr>
        <w:t xml:space="preserve"> ID included in the</w:t>
      </w:r>
      <w:r w:rsidR="00852441">
        <w:rPr>
          <w:rFonts w:ascii="Times New Roman" w:hAnsi="Times New Roman"/>
          <w:lang w:val="en-GB"/>
        </w:rPr>
        <w:t xml:space="preserve"> supplementary services message seems more straightforward. </w:t>
      </w:r>
    </w:p>
    <w:p w14:paraId="44D55E6C" w14:textId="0A64CAF0" w:rsidR="00B9676A" w:rsidRDefault="005A42E9" w:rsidP="00EC78E5">
      <w:pPr>
        <w:rPr>
          <w:rFonts w:ascii="Times New Roman" w:hAnsi="Times New Roman"/>
          <w:lang w:val="en-GB"/>
        </w:rPr>
      </w:pPr>
      <w:r>
        <w:rPr>
          <w:rFonts w:ascii="Times New Roman" w:hAnsi="Times New Roman"/>
          <w:lang w:val="en-GB"/>
        </w:rPr>
        <w:t>As a result, we propose RAN2 to agree that application layer ID should be included in the SLPP message.</w:t>
      </w:r>
    </w:p>
    <w:p w14:paraId="13971FE6" w14:textId="0FD0EE47" w:rsidR="005A42E9" w:rsidRPr="008623A2" w:rsidRDefault="005A42E9" w:rsidP="005A42E9">
      <w:pPr>
        <w:rPr>
          <w:rFonts w:ascii="Times New Roman" w:hAnsi="Times New Roman"/>
          <w:b/>
          <w:lang w:val="en-GB"/>
        </w:rPr>
      </w:pPr>
      <w:r w:rsidRPr="008623A2">
        <w:rPr>
          <w:rFonts w:ascii="Times New Roman" w:hAnsi="Times New Roman" w:hint="eastAsia"/>
          <w:b/>
          <w:lang w:val="en-GB"/>
        </w:rPr>
        <w:t>P</w:t>
      </w:r>
      <w:r w:rsidRPr="008623A2">
        <w:rPr>
          <w:rFonts w:ascii="Times New Roman" w:hAnsi="Times New Roman"/>
          <w:b/>
          <w:lang w:val="en-GB"/>
        </w:rPr>
        <w:t xml:space="preserve">roposal </w:t>
      </w:r>
      <w:r w:rsidR="002335C8">
        <w:rPr>
          <w:rFonts w:ascii="Times New Roman" w:hAnsi="Times New Roman"/>
          <w:b/>
          <w:lang w:val="en-GB"/>
        </w:rPr>
        <w:t>5</w:t>
      </w:r>
      <w:r w:rsidRPr="008623A2">
        <w:rPr>
          <w:rFonts w:ascii="Times New Roman" w:hAnsi="Times New Roman"/>
          <w:b/>
          <w:lang w:val="en-GB"/>
        </w:rPr>
        <w:t xml:space="preserve">: RAN2 to agree that application layer ID should be included in the SLPP message </w:t>
      </w:r>
      <w:r w:rsidR="008623A2" w:rsidRPr="008623A2">
        <w:rPr>
          <w:rFonts w:ascii="Times New Roman" w:hAnsi="Times New Roman"/>
          <w:b/>
          <w:lang w:val="en-GB"/>
        </w:rPr>
        <w:t>as the UE ID</w:t>
      </w:r>
      <w:r w:rsidRPr="008623A2">
        <w:rPr>
          <w:rFonts w:ascii="Times New Roman" w:hAnsi="Times New Roman"/>
          <w:b/>
          <w:lang w:val="en-GB"/>
        </w:rPr>
        <w:t>.</w:t>
      </w:r>
    </w:p>
    <w:p w14:paraId="2B45CD1C" w14:textId="4F3B4B47" w:rsidR="005A42E9" w:rsidRDefault="005A42E9" w:rsidP="00EC78E5">
      <w:pPr>
        <w:rPr>
          <w:rFonts w:ascii="Times New Roman" w:hAnsi="Times New Roman"/>
          <w:lang w:val="en-GB"/>
        </w:rPr>
      </w:pPr>
    </w:p>
    <w:p w14:paraId="30C3C566" w14:textId="443FD80C" w:rsidR="005216D6" w:rsidRPr="00DB1BB8" w:rsidRDefault="005216D6" w:rsidP="00DB1BB8">
      <w:pPr>
        <w:pStyle w:val="2"/>
        <w:numPr>
          <w:ilvl w:val="0"/>
          <w:numId w:val="0"/>
        </w:numPr>
      </w:pPr>
      <w:r w:rsidRPr="00DB1BB8">
        <w:rPr>
          <w:rFonts w:hint="eastAsia"/>
        </w:rPr>
        <w:lastRenderedPageBreak/>
        <w:t>2</w:t>
      </w:r>
      <w:r w:rsidRPr="00DB1BB8">
        <w:t>.</w:t>
      </w:r>
      <w:r w:rsidR="00600178">
        <w:t>5</w:t>
      </w:r>
      <w:r w:rsidRPr="00DB1BB8">
        <w:t xml:space="preserve"> </w:t>
      </w:r>
      <w:r w:rsidR="00426D4B" w:rsidRPr="00DB1BB8">
        <w:t>Notification of the SL-PRS sequence ID to the location server</w:t>
      </w:r>
    </w:p>
    <w:p w14:paraId="5AD120B0" w14:textId="242B024A" w:rsidR="00426D4B" w:rsidRDefault="00426D4B" w:rsidP="00EC78E5">
      <w:pPr>
        <w:rPr>
          <w:rFonts w:ascii="Times New Roman" w:hAnsi="Times New Roman"/>
          <w:lang w:val="en-GB"/>
        </w:rPr>
      </w:pPr>
      <w:r>
        <w:rPr>
          <w:rFonts w:ascii="Times New Roman" w:hAnsi="Times New Roman" w:hint="eastAsia"/>
          <w:lang w:val="en-GB"/>
        </w:rPr>
        <w:t>I</w:t>
      </w:r>
      <w:r>
        <w:rPr>
          <w:rFonts w:ascii="Times New Roman" w:hAnsi="Times New Roman"/>
          <w:lang w:val="en-GB"/>
        </w:rPr>
        <w:t>n the last RAN2 meeting, it was agreed</w:t>
      </w:r>
      <w:r w:rsidR="00DB1BB8">
        <w:rPr>
          <w:rFonts w:ascii="Times New Roman" w:hAnsi="Times New Roman"/>
          <w:lang w:val="en-GB"/>
        </w:rPr>
        <w:t xml:space="preserve"> that SL-PRS sequence ID could be selected by the Tx UE itself, if the Tx UE does not receive one from the server</w:t>
      </w:r>
      <w:r w:rsidR="003413D4">
        <w:rPr>
          <w:rFonts w:ascii="Times New Roman" w:hAnsi="Times New Roman"/>
          <w:lang w:val="en-GB"/>
        </w:rPr>
        <w:t xml:space="preserve"> UE/LMF. In such cases, the server UE/LMF also needs to collect the SL-PRS sequence ID from the Tx UE and then further distribute the info to the Rx UE, which is similar to the operation that LMF collects the SRS configuration from the serving gNB via NRPPa and further forward to other TRPs. As a result, we think that including a SL-PRS sequence ID in the SLPP </w:t>
      </w:r>
      <w:r w:rsidR="003413D4" w:rsidRPr="003413D4">
        <w:rPr>
          <w:rFonts w:ascii="Times New Roman" w:hAnsi="Times New Roman"/>
          <w:b/>
          <w:i/>
          <w:lang w:val="en-GB"/>
        </w:rPr>
        <w:t>RequestAssistanceData</w:t>
      </w:r>
      <w:r w:rsidR="003413D4">
        <w:rPr>
          <w:rFonts w:ascii="Times New Roman" w:hAnsi="Times New Roman"/>
          <w:lang w:val="en-GB"/>
        </w:rPr>
        <w:t xml:space="preserve"> message is also needed for the Tx UE </w:t>
      </w:r>
      <w:r w:rsidR="006370E0">
        <w:rPr>
          <w:rFonts w:ascii="Times New Roman" w:hAnsi="Times New Roman"/>
          <w:lang w:val="en-GB"/>
        </w:rPr>
        <w:t>to send the SL-PRS sequence ID determined by itself and also simultaneously ask for other assistance data such as anchor UE locations from the location server.</w:t>
      </w:r>
    </w:p>
    <w:p w14:paraId="6ED3A746" w14:textId="274515D8" w:rsidR="005216D6" w:rsidRPr="003B28E0" w:rsidRDefault="006370E0" w:rsidP="00EC78E5">
      <w:pPr>
        <w:rPr>
          <w:rFonts w:ascii="Times New Roman" w:hAnsi="Times New Roman"/>
          <w:b/>
          <w:lang w:val="en-GB"/>
        </w:rPr>
      </w:pPr>
      <w:r w:rsidRPr="003B28E0">
        <w:rPr>
          <w:rFonts w:ascii="Times New Roman" w:hAnsi="Times New Roman" w:hint="eastAsia"/>
          <w:b/>
          <w:lang w:val="en-GB"/>
        </w:rPr>
        <w:t>P</w:t>
      </w:r>
      <w:r w:rsidRPr="003B28E0">
        <w:rPr>
          <w:rFonts w:ascii="Times New Roman" w:hAnsi="Times New Roman"/>
          <w:b/>
          <w:lang w:val="en-GB"/>
        </w:rPr>
        <w:t xml:space="preserve">roposal </w:t>
      </w:r>
      <w:r w:rsidR="002335C8">
        <w:rPr>
          <w:rFonts w:ascii="Times New Roman" w:hAnsi="Times New Roman"/>
          <w:b/>
          <w:lang w:val="en-GB"/>
        </w:rPr>
        <w:t>6</w:t>
      </w:r>
      <w:r w:rsidRPr="003B28E0">
        <w:rPr>
          <w:rFonts w:ascii="Times New Roman" w:hAnsi="Times New Roman"/>
          <w:b/>
          <w:lang w:val="en-GB"/>
        </w:rPr>
        <w:t xml:space="preserve">: RAN2 to agree to include the SL-PRS sequence ID determined by the Tx UE in the SLPP </w:t>
      </w:r>
      <w:r w:rsidRPr="003B28E0">
        <w:rPr>
          <w:rFonts w:ascii="Times New Roman" w:hAnsi="Times New Roman"/>
          <w:b/>
          <w:i/>
          <w:lang w:val="en-GB"/>
        </w:rPr>
        <w:t>RequestAssistanceData</w:t>
      </w:r>
      <w:r w:rsidRPr="003B28E0">
        <w:rPr>
          <w:rFonts w:ascii="Times New Roman" w:hAnsi="Times New Roman"/>
          <w:b/>
          <w:lang w:val="en-GB"/>
        </w:rPr>
        <w:t xml:space="preserve"> message.</w:t>
      </w:r>
    </w:p>
    <w:p w14:paraId="1BB4F406" w14:textId="77777777" w:rsidR="005216D6" w:rsidRDefault="005216D6" w:rsidP="00EC78E5">
      <w:pPr>
        <w:rPr>
          <w:rFonts w:ascii="Times New Roman" w:hAnsi="Times New Roman"/>
          <w:lang w:val="en-GB"/>
        </w:rPr>
      </w:pPr>
    </w:p>
    <w:p w14:paraId="071E1F18" w14:textId="7DFF2C8C" w:rsidR="0051429E" w:rsidRPr="00035D2F" w:rsidRDefault="0051429E" w:rsidP="0051429E">
      <w:pPr>
        <w:pStyle w:val="2"/>
        <w:numPr>
          <w:ilvl w:val="0"/>
          <w:numId w:val="0"/>
        </w:numPr>
      </w:pPr>
      <w:r w:rsidRPr="00406930">
        <w:rPr>
          <w:rFonts w:hint="eastAsia"/>
        </w:rPr>
        <w:t>2</w:t>
      </w:r>
      <w:r w:rsidRPr="00406930">
        <w:t>.</w:t>
      </w:r>
      <w:r w:rsidR="00600178">
        <w:t>6</w:t>
      </w:r>
      <w:r w:rsidRPr="00406930">
        <w:t xml:space="preserve"> </w:t>
      </w:r>
      <w:r>
        <w:t>Consideration on SL positioning server UE selection</w:t>
      </w:r>
    </w:p>
    <w:p w14:paraId="5EAF6554" w14:textId="0CA8FD97" w:rsidR="00727FAD" w:rsidRDefault="00692426" w:rsidP="00692008">
      <w:pPr>
        <w:rPr>
          <w:rFonts w:ascii="Times New Roman" w:hAnsi="Times New Roman"/>
        </w:rPr>
      </w:pPr>
      <w:r>
        <w:rPr>
          <w:rFonts w:ascii="Times New Roman" w:hAnsi="Times New Roman"/>
        </w:rPr>
        <w:t xml:space="preserve">Generally, the calculus required for the positioning algorithms for the angle-based and distance based are </w:t>
      </w:r>
      <w:r w:rsidR="00727FAD">
        <w:rPr>
          <w:rFonts w:ascii="Times New Roman" w:hAnsi="Times New Roman"/>
        </w:rPr>
        <w:t>different. For the angle-based positioning algorithm, all needed is only the knowledge of the t</w:t>
      </w:r>
      <w:r w:rsidR="00727FAD" w:rsidRPr="00727FAD">
        <w:rPr>
          <w:rFonts w:ascii="Times New Roman" w:hAnsi="Times New Roman"/>
        </w:rPr>
        <w:t xml:space="preserve">rigonometric </w:t>
      </w:r>
      <w:r w:rsidR="00727FAD">
        <w:rPr>
          <w:rFonts w:ascii="Times New Roman" w:hAnsi="Times New Roman"/>
        </w:rPr>
        <w:t>f</w:t>
      </w:r>
      <w:r w:rsidR="00727FAD" w:rsidRPr="00727FAD">
        <w:rPr>
          <w:rFonts w:ascii="Times New Roman" w:hAnsi="Times New Roman"/>
        </w:rPr>
        <w:t>unctions</w:t>
      </w:r>
      <w:r w:rsidR="00727FAD">
        <w:rPr>
          <w:rFonts w:ascii="Times New Roman" w:hAnsi="Times New Roman"/>
        </w:rPr>
        <w:t>.</w:t>
      </w:r>
      <w:r w:rsidR="007A4DA3">
        <w:rPr>
          <w:rFonts w:ascii="Times New Roman" w:hAnsi="Times New Roman"/>
        </w:rPr>
        <w:t xml:space="preserve"> On the other hand, for the distance-based positioning algorithm e.g., for the RTT-based, a complicated </w:t>
      </w:r>
      <w:r w:rsidR="007A4DA3" w:rsidRPr="007A4DA3">
        <w:rPr>
          <w:rFonts w:ascii="Times New Roman" w:hAnsi="Times New Roman"/>
        </w:rPr>
        <w:t>equation set</w:t>
      </w:r>
      <w:r w:rsidR="007A4DA3">
        <w:rPr>
          <w:rFonts w:ascii="Times New Roman" w:hAnsi="Times New Roman"/>
        </w:rPr>
        <w:t xml:space="preserve"> with second-order unknown variable needs to be solved</w:t>
      </w:r>
      <w:r w:rsidR="00FB3E36">
        <w:rPr>
          <w:rFonts w:ascii="Times New Roman" w:hAnsi="Times New Roman"/>
        </w:rPr>
        <w:t>. An positioning equation with 2-D coordinate example is as indicated as follows</w:t>
      </w:r>
      <w:r w:rsidR="007A4DA3">
        <w:rPr>
          <w:rFonts w:ascii="Times New Roman" w:hAnsi="Times New Roman"/>
        </w:rPr>
        <w:t xml:space="preserve">. </w:t>
      </w:r>
    </w:p>
    <w:p w14:paraId="6D27F03C" w14:textId="77777777" w:rsidR="00727FAD" w:rsidRDefault="00727FAD" w:rsidP="00692008">
      <w:pPr>
        <w:rPr>
          <w:rFonts w:ascii="Times New Roman" w:hAnsi="Times New Roman"/>
        </w:rPr>
      </w:pPr>
    </w:p>
    <w:p w14:paraId="717E1EE4" w14:textId="62F4F0BE" w:rsidR="00727FAD" w:rsidRDefault="00A76B75" w:rsidP="00692008">
      <w:pPr>
        <w:rPr>
          <w:rFonts w:ascii="Times New Roman" w:hAnsi="Times New Roman"/>
        </w:rPr>
      </w:pPr>
      <m:oMathPara>
        <m:oMath>
          <m:d>
            <m:dPr>
              <m:begChr m:val="{"/>
              <m:endChr m:val=""/>
              <m:ctrlPr>
                <w:rPr>
                  <w:rFonts w:ascii="Cambria Math" w:hAnsi="Cambria Math"/>
                </w:rPr>
              </m:ctrlPr>
            </m:dPr>
            <m:e>
              <m:eqArr>
                <m:eqArrPr>
                  <m:ctrlPr>
                    <w:rPr>
                      <w:rFonts w:ascii="Cambria Math" w:hAnsi="Cambria Math"/>
                    </w:rPr>
                  </m:ctrlPr>
                </m:eqArrPr>
                <m:e>
                  <m:r>
                    <w:rPr>
                      <w:rFonts w:ascii="Cambria Math" w:hAnsi="Cambria Math" w:hint="eastAsia"/>
                    </w:rPr>
                    <m:t>ct</m:t>
                  </m:r>
                  <m:r>
                    <w:rPr>
                      <w:rFonts w:ascii="Cambria Math" w:hAnsi="Cambria Math"/>
                    </w:rPr>
                    <m:t>1=</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e>
                  </m:rad>
                </m:e>
                <m:e>
                  <m:r>
                    <w:rPr>
                      <w:rFonts w:ascii="Cambria Math" w:hAnsi="Cambria Math" w:hint="eastAsia"/>
                    </w:rPr>
                    <m:t>ct</m:t>
                  </m:r>
                  <m:r>
                    <w:rPr>
                      <w:rFonts w:ascii="Cambria Math" w:hAnsi="Cambria Math"/>
                    </w:rPr>
                    <m:t>1=</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e>
                  </m:rad>
                </m:e>
                <m:e>
                  <m:r>
                    <w:rPr>
                      <w:rFonts w:ascii="Cambria Math" w:hAnsi="Cambria Math" w:hint="eastAsia"/>
                    </w:rPr>
                    <m:t>ct</m:t>
                  </m:r>
                  <m:r>
                    <w:rPr>
                      <w:rFonts w:ascii="Cambria Math" w:hAnsi="Cambria Math"/>
                    </w:rPr>
                    <m:t>1=</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e>
                  </m:rad>
                </m:e>
              </m:eqArr>
            </m:e>
          </m:d>
        </m:oMath>
      </m:oMathPara>
    </w:p>
    <w:p w14:paraId="4A1530AB" w14:textId="71B66A29" w:rsidR="00F16D06" w:rsidRDefault="00F16D06" w:rsidP="00F16D06">
      <w:pPr>
        <w:rPr>
          <w:rFonts w:ascii="Times New Roman" w:hAnsi="Times New Roman"/>
        </w:rPr>
      </w:pPr>
      <w:r>
        <w:rPr>
          <w:rFonts w:ascii="Times New Roman" w:hAnsi="Times New Roman"/>
        </w:rPr>
        <w:t xml:space="preserve">It can be viewed as a kind of non-linear least squares problems. To solve such problem, Jacobian matrix and inverse matrix operation may be needed if Foy’s method is applied [1]. As a result, we can </w:t>
      </w:r>
      <w:r w:rsidR="00955D5A">
        <w:rPr>
          <w:rFonts w:ascii="Times New Roman" w:hAnsi="Times New Roman"/>
        </w:rPr>
        <w:t>find</w:t>
      </w:r>
      <w:r>
        <w:rPr>
          <w:rFonts w:ascii="Times New Roman" w:hAnsi="Times New Roman"/>
        </w:rPr>
        <w:t xml:space="preserve"> that </w:t>
      </w:r>
      <w:r w:rsidR="00955D5A">
        <w:rPr>
          <w:rFonts w:ascii="Times New Roman" w:hAnsi="Times New Roman"/>
        </w:rPr>
        <w:t>since</w:t>
      </w:r>
      <w:r>
        <w:rPr>
          <w:rFonts w:ascii="Times New Roman" w:hAnsi="Times New Roman"/>
        </w:rPr>
        <w:t xml:space="preserve"> the</w:t>
      </w:r>
      <w:r w:rsidR="00955D5A">
        <w:rPr>
          <w:rFonts w:ascii="Times New Roman" w:hAnsi="Times New Roman"/>
        </w:rPr>
        <w:t xml:space="preserve"> level of the</w:t>
      </w:r>
      <w:r>
        <w:rPr>
          <w:rFonts w:ascii="Times New Roman" w:hAnsi="Times New Roman"/>
        </w:rPr>
        <w:t xml:space="preserve"> calculus </w:t>
      </w:r>
      <w:r w:rsidR="00955D5A">
        <w:rPr>
          <w:rFonts w:ascii="Times New Roman" w:hAnsi="Times New Roman"/>
        </w:rPr>
        <w:t>required is different for the angle-based and distance-based positioning method, it is difficult to conclude that a location server UE can support all positioning method.</w:t>
      </w:r>
    </w:p>
    <w:p w14:paraId="7E1394F6" w14:textId="40D0CB25" w:rsidR="00955D5A" w:rsidRPr="00955D5A" w:rsidRDefault="00955D5A" w:rsidP="00F16D06">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sidR="002335C8">
        <w:rPr>
          <w:rFonts w:ascii="Times New Roman" w:hAnsi="Times New Roman"/>
          <w:b/>
        </w:rPr>
        <w:t xml:space="preserve"> </w:t>
      </w:r>
      <w:r w:rsidR="00600178">
        <w:rPr>
          <w:rFonts w:ascii="Times New Roman" w:hAnsi="Times New Roman"/>
          <w:b/>
        </w:rPr>
        <w:t>3</w:t>
      </w:r>
      <w:r w:rsidRPr="00955D5A">
        <w:rPr>
          <w:rFonts w:ascii="Times New Roman" w:hAnsi="Times New Roman"/>
          <w:b/>
        </w:rPr>
        <w:t>: the level of the calculus required is different for the angle-based and distance-based positioning method.</w:t>
      </w:r>
    </w:p>
    <w:p w14:paraId="20192B4B" w14:textId="77777777" w:rsidR="00955D5A" w:rsidRDefault="00955D5A" w:rsidP="00692008">
      <w:pPr>
        <w:rPr>
          <w:rFonts w:ascii="Times New Roman" w:hAnsi="Times New Roman"/>
        </w:rPr>
      </w:pPr>
    </w:p>
    <w:p w14:paraId="448D0BE5" w14:textId="7FAC7DFC" w:rsidR="00020D89" w:rsidRDefault="00955D5A" w:rsidP="00692008">
      <w:pPr>
        <w:rPr>
          <w:rFonts w:ascii="Times New Roman" w:hAnsi="Times New Roman"/>
        </w:rPr>
      </w:pPr>
      <w:r>
        <w:rPr>
          <w:rFonts w:ascii="Times New Roman" w:hAnsi="Times New Roman"/>
        </w:rPr>
        <w:t xml:space="preserve">So the supported/required positioning method/QoS requirement for the SL positioning server UE </w:t>
      </w:r>
      <w:r w:rsidR="00D63020">
        <w:rPr>
          <w:rFonts w:ascii="Times New Roman" w:hAnsi="Times New Roman" w:hint="eastAsia"/>
        </w:rPr>
        <w:t>shou</w:t>
      </w:r>
      <w:r w:rsidR="00D63020">
        <w:rPr>
          <w:rFonts w:ascii="Times New Roman" w:hAnsi="Times New Roman"/>
        </w:rPr>
        <w:t>ld be considered to be embed</w:t>
      </w:r>
      <w:r>
        <w:rPr>
          <w:rFonts w:ascii="Times New Roman" w:hAnsi="Times New Roman"/>
        </w:rPr>
        <w:t>ded</w:t>
      </w:r>
      <w:r w:rsidR="00D63020">
        <w:rPr>
          <w:rFonts w:ascii="Times New Roman" w:hAnsi="Times New Roman"/>
        </w:rPr>
        <w:t xml:space="preserve"> in the discovery </w:t>
      </w:r>
      <w:r w:rsidR="00E862E6">
        <w:rPr>
          <w:rFonts w:ascii="Times New Roman" w:hAnsi="Times New Roman"/>
        </w:rPr>
        <w:t>messages</w:t>
      </w:r>
      <w:r w:rsidR="00EB479F">
        <w:rPr>
          <w:rFonts w:ascii="Times New Roman" w:hAnsi="Times New Roman"/>
        </w:rPr>
        <w:t xml:space="preserve"> </w:t>
      </w:r>
      <w:r w:rsidR="002220B0">
        <w:rPr>
          <w:rFonts w:ascii="Times New Roman" w:hAnsi="Times New Roman"/>
        </w:rPr>
        <w:t>for the purpose of making selection of the qualified SL Positioning server UE</w:t>
      </w:r>
      <w:r w:rsidR="00D63020">
        <w:rPr>
          <w:rFonts w:ascii="Times New Roman" w:hAnsi="Times New Roman"/>
        </w:rPr>
        <w:t>, as indicates as follows.</w:t>
      </w:r>
    </w:p>
    <w:p w14:paraId="245567BE" w14:textId="77777777" w:rsidR="00020D89" w:rsidRDefault="00020D89" w:rsidP="00692008">
      <w:pPr>
        <w:rPr>
          <w:rFonts w:ascii="Times New Roman" w:hAnsi="Times New Roman"/>
        </w:rPr>
      </w:pPr>
    </w:p>
    <w:p w14:paraId="0E0D3C01" w14:textId="41F46189" w:rsidR="00595317" w:rsidRDefault="00595317" w:rsidP="003D2D1E">
      <w:pPr>
        <w:rPr>
          <w:rFonts w:ascii="Times New Roman" w:hAnsi="Times New Roman"/>
        </w:rPr>
      </w:pPr>
    </w:p>
    <w:p w14:paraId="574E917F" w14:textId="7C308EF9" w:rsidR="00D63020" w:rsidRDefault="00D63020" w:rsidP="003D2D1E">
      <w:pPr>
        <w:rPr>
          <w:rFonts w:ascii="Times New Roman" w:hAnsi="Times New Roman"/>
        </w:rPr>
      </w:pPr>
    </w:p>
    <w:p w14:paraId="6DE9DE7D" w14:textId="47323949" w:rsidR="00D63020" w:rsidRDefault="00DA5FDE" w:rsidP="00D63020">
      <w:pPr>
        <w:jc w:val="center"/>
        <w:rPr>
          <w:rFonts w:ascii="Times New Roman" w:hAnsi="Times New Roman"/>
        </w:rPr>
      </w:pPr>
      <w:r>
        <w:rPr>
          <w:rFonts w:ascii="Times New Roman" w:hAnsi="Times New Roman"/>
        </w:rPr>
        <w:object w:dxaOrig="11981" w:dyaOrig="5161" w14:anchorId="40096150">
          <v:shape id="_x0000_i1026" type="#_x0000_t75" style="width:319.9pt;height:138.1pt" o:ole="">
            <v:imagedata r:id="rId11" o:title=""/>
          </v:shape>
          <o:OLEObject Type="Embed" ProgID="Visio.Drawing.15" ShapeID="_x0000_i1026" DrawAspect="Content" ObjectID="_1761453687" r:id="rId12"/>
        </w:object>
      </w:r>
    </w:p>
    <w:p w14:paraId="6DBB6DF7" w14:textId="0269B43F" w:rsidR="002E73BB" w:rsidRPr="00955D5A" w:rsidRDefault="00EB479F" w:rsidP="0064018B">
      <w:pPr>
        <w:pStyle w:val="afffffffe"/>
        <w:numPr>
          <w:ilvl w:val="0"/>
          <w:numId w:val="18"/>
        </w:numPr>
        <w:jc w:val="center"/>
        <w:rPr>
          <w:rFonts w:ascii="Times New Roman" w:hAnsi="Times New Roman"/>
        </w:rPr>
      </w:pPr>
      <w:r w:rsidRPr="00955D5A">
        <w:rPr>
          <w:rFonts w:ascii="Times New Roman" w:hAnsi="Times New Roman"/>
          <w:lang w:eastAsia="zh-CN"/>
        </w:rPr>
        <w:t>An example of discovery mode A implementation</w:t>
      </w:r>
      <w:r w:rsidR="00DA5FDE">
        <w:rPr>
          <w:rFonts w:ascii="Times New Roman" w:hAnsi="Times New Roman"/>
          <w:lang w:eastAsia="zh-CN"/>
        </w:rPr>
        <w:t xml:space="preserve"> for selection of SL positioning server UE</w:t>
      </w:r>
    </w:p>
    <w:p w14:paraId="58E9F51D" w14:textId="77777777" w:rsidR="0051429E" w:rsidRDefault="0051429E" w:rsidP="003D2D1E">
      <w:pPr>
        <w:rPr>
          <w:rFonts w:ascii="Times New Roman" w:hAnsi="Times New Roman"/>
        </w:rPr>
      </w:pPr>
    </w:p>
    <w:p w14:paraId="5643EE69" w14:textId="77FB5182" w:rsidR="0051429E" w:rsidRDefault="0051429E" w:rsidP="003D2D1E">
      <w:pPr>
        <w:rPr>
          <w:rFonts w:ascii="Times New Roman" w:hAnsi="Times New Roman"/>
        </w:rPr>
      </w:pPr>
    </w:p>
    <w:p w14:paraId="7F72D46B" w14:textId="7C0B006B" w:rsidR="00EB479F" w:rsidRDefault="00DA5FDE" w:rsidP="00EB479F">
      <w:pPr>
        <w:jc w:val="center"/>
        <w:rPr>
          <w:rFonts w:ascii="Times New Roman" w:hAnsi="Times New Roman"/>
        </w:rPr>
      </w:pPr>
      <w:r>
        <w:rPr>
          <w:rFonts w:ascii="Times New Roman" w:hAnsi="Times New Roman"/>
        </w:rPr>
        <w:object w:dxaOrig="11811" w:dyaOrig="5161" w14:anchorId="464E72BB">
          <v:shape id="_x0000_i1027" type="#_x0000_t75" style="width:312.6pt;height:136.7pt" o:ole="">
            <v:imagedata r:id="rId13" o:title=""/>
          </v:shape>
          <o:OLEObject Type="Embed" ProgID="Visio.Drawing.15" ShapeID="_x0000_i1027" DrawAspect="Content" ObjectID="_1761453688" r:id="rId14"/>
        </w:object>
      </w:r>
    </w:p>
    <w:p w14:paraId="4947D082" w14:textId="5C713653" w:rsidR="00EB479F" w:rsidRDefault="00EB479F" w:rsidP="00227BA5">
      <w:pPr>
        <w:pStyle w:val="afffffffe"/>
        <w:numPr>
          <w:ilvl w:val="0"/>
          <w:numId w:val="18"/>
        </w:numPr>
        <w:jc w:val="center"/>
        <w:rPr>
          <w:rFonts w:ascii="Times New Roman" w:hAnsi="Times New Roman"/>
        </w:rPr>
      </w:pPr>
      <w:r w:rsidRPr="00DA5FDE">
        <w:rPr>
          <w:rFonts w:ascii="Times New Roman" w:hAnsi="Times New Roman"/>
          <w:lang w:eastAsia="zh-CN"/>
        </w:rPr>
        <w:t xml:space="preserve">An example of discovery mode B implementation </w:t>
      </w:r>
      <w:r w:rsidR="00DA5FDE">
        <w:rPr>
          <w:rFonts w:ascii="Times New Roman" w:hAnsi="Times New Roman"/>
          <w:lang w:eastAsia="zh-CN"/>
        </w:rPr>
        <w:t>for selection of SL positioning server UE</w:t>
      </w:r>
    </w:p>
    <w:p w14:paraId="7E3E06C9" w14:textId="77777777" w:rsidR="00DA5FDE" w:rsidRPr="00DA5FDE" w:rsidRDefault="00DA5FDE" w:rsidP="00DA5FDE">
      <w:pPr>
        <w:rPr>
          <w:rFonts w:ascii="Times New Roman" w:hAnsi="Times New Roman"/>
        </w:rPr>
      </w:pPr>
    </w:p>
    <w:p w14:paraId="67D49834" w14:textId="4EBFB6AF" w:rsidR="00023141" w:rsidRPr="006E04C5" w:rsidRDefault="00EB479F" w:rsidP="006E04C5">
      <w:pPr>
        <w:pStyle w:val="afffffffe"/>
        <w:ind w:left="660"/>
        <w:jc w:val="left"/>
        <w:rPr>
          <w:rFonts w:ascii="Times New Roman" w:hAnsi="Times New Roman"/>
        </w:rPr>
      </w:pPr>
      <w:r w:rsidRPr="002E73BB">
        <w:rPr>
          <w:rFonts w:ascii="Times New Roman" w:hAnsi="Times New Roman" w:hint="eastAsia"/>
        </w:rPr>
        <w:t>F</w:t>
      </w:r>
      <w:r w:rsidRPr="002E73BB">
        <w:rPr>
          <w:rFonts w:ascii="Times New Roman" w:hAnsi="Times New Roman"/>
        </w:rPr>
        <w:t xml:space="preserve">igure </w:t>
      </w:r>
      <w:r w:rsidR="00600178">
        <w:rPr>
          <w:rFonts w:ascii="Times New Roman" w:hAnsi="Times New Roman"/>
        </w:rPr>
        <w:t>2</w:t>
      </w:r>
      <w:r w:rsidRPr="002E73BB">
        <w:rPr>
          <w:rFonts w:ascii="Times New Roman" w:hAnsi="Times New Roman"/>
        </w:rPr>
        <w:t>:</w:t>
      </w:r>
      <w:r>
        <w:rPr>
          <w:rFonts w:ascii="Times New Roman" w:hAnsi="Times New Roman"/>
        </w:rPr>
        <w:t xml:space="preserve"> SL</w:t>
      </w:r>
      <w:r w:rsidRPr="002E73BB">
        <w:rPr>
          <w:rFonts w:ascii="Times New Roman" w:hAnsi="Times New Roman"/>
        </w:rPr>
        <w:t xml:space="preserve"> </w:t>
      </w:r>
      <w:r>
        <w:rPr>
          <w:rFonts w:ascii="Times New Roman" w:hAnsi="Times New Roman"/>
        </w:rPr>
        <w:t>positioning QoS or the positioning methods info</w:t>
      </w:r>
      <w:r w:rsidRPr="002E73BB">
        <w:rPr>
          <w:rFonts w:ascii="Times New Roman" w:hAnsi="Times New Roman"/>
        </w:rPr>
        <w:t xml:space="preserve"> to be included in the SL discovery msg for </w:t>
      </w:r>
      <w:r>
        <w:rPr>
          <w:rFonts w:ascii="Times New Roman" w:hAnsi="Times New Roman"/>
        </w:rPr>
        <w:t>making selection of the SL Positioning server UE</w:t>
      </w:r>
    </w:p>
    <w:p w14:paraId="01F0FCBF" w14:textId="637BB546" w:rsidR="00EB479F" w:rsidRPr="007F054E" w:rsidRDefault="00023141" w:rsidP="003D2D1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2335C8">
        <w:rPr>
          <w:rFonts w:ascii="Times New Roman" w:hAnsi="Times New Roman"/>
          <w:b/>
        </w:rPr>
        <w:t>7</w:t>
      </w:r>
      <w:r w:rsidRPr="005114FA">
        <w:rPr>
          <w:rFonts w:ascii="Times New Roman" w:hAnsi="Times New Roman"/>
          <w:b/>
        </w:rPr>
        <w:t>: RAN2 to agree that</w:t>
      </w:r>
      <w:r w:rsidR="00C21178">
        <w:rPr>
          <w:rFonts w:ascii="Times New Roman" w:hAnsi="Times New Roman"/>
          <w:b/>
        </w:rPr>
        <w:t xml:space="preserve"> the candidate SL positioning server UE</w:t>
      </w:r>
      <w:r>
        <w:rPr>
          <w:rFonts w:ascii="Times New Roman" w:hAnsi="Times New Roman"/>
          <w:b/>
        </w:rPr>
        <w:t xml:space="preserve"> indicates the supported positioning method and/or the supported positioning QoS requirement(s)</w:t>
      </w:r>
      <w:r w:rsidRPr="005114FA">
        <w:rPr>
          <w:rFonts w:ascii="Times New Roman" w:hAnsi="Times New Roman"/>
          <w:b/>
        </w:rPr>
        <w:t xml:space="preserve"> </w:t>
      </w:r>
      <w:r w:rsidR="00C21178">
        <w:rPr>
          <w:rFonts w:ascii="Times New Roman" w:hAnsi="Times New Roman"/>
          <w:b/>
        </w:rPr>
        <w:t>as the SL positioning server UE</w:t>
      </w:r>
      <w:r w:rsidR="002335C8">
        <w:rPr>
          <w:rFonts w:ascii="Times New Roman" w:hAnsi="Times New Roman"/>
          <w:b/>
        </w:rPr>
        <w:t xml:space="preserve"> </w:t>
      </w:r>
      <w:r w:rsidRPr="005114FA">
        <w:rPr>
          <w:rFonts w:ascii="Times New Roman" w:hAnsi="Times New Roman"/>
          <w:b/>
        </w:rPr>
        <w:t>in the discovery model A announcement msg</w:t>
      </w:r>
      <w:r>
        <w:rPr>
          <w:rFonts w:ascii="Times New Roman" w:hAnsi="Times New Roman"/>
          <w:b/>
        </w:rPr>
        <w:t xml:space="preserve">. </w:t>
      </w:r>
    </w:p>
    <w:p w14:paraId="07B390F2" w14:textId="692073FD" w:rsidR="00EB479F" w:rsidRDefault="00EB479F" w:rsidP="003D2D1E">
      <w:pPr>
        <w:rPr>
          <w:rFonts w:ascii="Times New Roman" w:hAnsi="Times New Roman"/>
        </w:rPr>
      </w:pPr>
      <w:r w:rsidRPr="00343A06">
        <w:rPr>
          <w:rFonts w:ascii="Times New Roman" w:hAnsi="Times New Roman"/>
          <w:b/>
        </w:rPr>
        <w:t xml:space="preserve">Proposal </w:t>
      </w:r>
      <w:r w:rsidR="002335C8">
        <w:rPr>
          <w:rFonts w:ascii="Times New Roman" w:hAnsi="Times New Roman"/>
          <w:b/>
        </w:rPr>
        <w:t>8</w:t>
      </w:r>
      <w:r w:rsidRPr="00343A06">
        <w:rPr>
          <w:rFonts w:ascii="Times New Roman" w:hAnsi="Times New Roman"/>
          <w:b/>
        </w:rPr>
        <w:t>: RAN2 to agree that</w:t>
      </w:r>
      <w:r w:rsidR="00B81DDA">
        <w:rPr>
          <w:rFonts w:ascii="Times New Roman" w:hAnsi="Times New Roman"/>
          <w:b/>
        </w:rPr>
        <w:t xml:space="preserve"> </w:t>
      </w:r>
      <w:r w:rsidR="00B81DDA" w:rsidRPr="00B81DDA">
        <w:rPr>
          <w:rFonts w:ascii="Times New Roman" w:hAnsi="Times New Roman"/>
          <w:b/>
        </w:rPr>
        <w:t>the required positioning QoS requirement</w:t>
      </w:r>
      <w:r w:rsidR="000620C7">
        <w:rPr>
          <w:rFonts w:ascii="Times New Roman" w:hAnsi="Times New Roman"/>
          <w:b/>
        </w:rPr>
        <w:t xml:space="preserve"> </w:t>
      </w:r>
      <w:r w:rsidR="00B81DDA" w:rsidRPr="00B81DDA">
        <w:rPr>
          <w:rFonts w:ascii="Times New Roman" w:hAnsi="Times New Roman"/>
          <w:b/>
        </w:rPr>
        <w:t>or the indication of the required SL positioning method(s)</w:t>
      </w:r>
      <w:r w:rsidR="00C21178">
        <w:rPr>
          <w:rFonts w:ascii="Times New Roman" w:hAnsi="Times New Roman"/>
          <w:b/>
        </w:rPr>
        <w:t xml:space="preserve"> for selection of the SL positioning server UE</w:t>
      </w:r>
      <w:r w:rsidR="00B81DDA" w:rsidRPr="00B81DDA">
        <w:rPr>
          <w:rFonts w:ascii="Times New Roman" w:hAnsi="Times New Roman"/>
          <w:b/>
        </w:rPr>
        <w:t xml:space="preserve"> should be considered to be embed in the discovery</w:t>
      </w:r>
      <w:r w:rsidR="000620C7">
        <w:rPr>
          <w:rFonts w:ascii="Times New Roman" w:hAnsi="Times New Roman"/>
          <w:b/>
        </w:rPr>
        <w:t xml:space="preserve"> model B solicitation</w:t>
      </w:r>
      <w:r w:rsidR="00B81DDA" w:rsidRPr="00B81DDA">
        <w:rPr>
          <w:rFonts w:ascii="Times New Roman" w:hAnsi="Times New Roman"/>
          <w:b/>
        </w:rPr>
        <w:t xml:space="preserve"> m</w:t>
      </w:r>
      <w:r w:rsidR="000620C7">
        <w:rPr>
          <w:rFonts w:ascii="Times New Roman" w:hAnsi="Times New Roman"/>
          <w:b/>
        </w:rPr>
        <w:t>e</w:t>
      </w:r>
      <w:r w:rsidR="00B81DDA" w:rsidRPr="00B81DDA">
        <w:rPr>
          <w:rFonts w:ascii="Times New Roman" w:hAnsi="Times New Roman"/>
          <w:b/>
        </w:rPr>
        <w:t>s</w:t>
      </w:r>
      <w:r w:rsidR="000620C7">
        <w:rPr>
          <w:rFonts w:ascii="Times New Roman" w:hAnsi="Times New Roman"/>
          <w:b/>
        </w:rPr>
        <w:t>sa</w:t>
      </w:r>
      <w:r w:rsidR="00B81DDA" w:rsidRPr="00B81DDA">
        <w:rPr>
          <w:rFonts w:ascii="Times New Roman" w:hAnsi="Times New Roman"/>
          <w:b/>
        </w:rPr>
        <w:t>g</w:t>
      </w:r>
      <w:r w:rsidR="000620C7">
        <w:rPr>
          <w:rFonts w:ascii="Times New Roman" w:hAnsi="Times New Roman"/>
          <w:b/>
        </w:rPr>
        <w:t>e</w:t>
      </w:r>
      <w:r w:rsidR="00C21178">
        <w:rPr>
          <w:rFonts w:ascii="Times New Roman" w:hAnsi="Times New Roman"/>
          <w:b/>
        </w:rPr>
        <w:t xml:space="preserve"> transmitted by the target UE</w:t>
      </w:r>
      <w:r w:rsidR="00B81DDA" w:rsidRPr="00B81DDA">
        <w:rPr>
          <w:rFonts w:ascii="Times New Roman" w:hAnsi="Times New Roman"/>
          <w:b/>
        </w:rPr>
        <w:t xml:space="preserve"> for the purpose of making selection of the qualified SL Positioning server UE</w:t>
      </w:r>
      <w:r w:rsidR="0014523F">
        <w:rPr>
          <w:rFonts w:ascii="Times New Roman" w:hAnsi="Times New Roman"/>
          <w:b/>
        </w:rPr>
        <w:t>.</w:t>
      </w:r>
    </w:p>
    <w:p w14:paraId="68ACFA82" w14:textId="01E5ECA2" w:rsidR="00AF5351" w:rsidRDefault="00AF5351" w:rsidP="006E40D5">
      <w:pPr>
        <w:rPr>
          <w:rFonts w:ascii="Times New Roman" w:hAnsi="Times New Roman"/>
        </w:rPr>
      </w:pPr>
    </w:p>
    <w:p w14:paraId="5DBC2AB8" w14:textId="16BFC0AB" w:rsidR="00E3632A" w:rsidRDefault="00E3632A" w:rsidP="000A3C10">
      <w:pPr>
        <w:rPr>
          <w:rFonts w:ascii="Times New Roman" w:hAnsi="Times New Roman"/>
          <w:lang w:val="en-GB"/>
        </w:rPr>
      </w:pPr>
    </w:p>
    <w:p w14:paraId="79F4F200" w14:textId="06DACB5E" w:rsidR="00CE407F" w:rsidRDefault="00CE407F" w:rsidP="006E40D5">
      <w:pPr>
        <w:rPr>
          <w:rFonts w:ascii="Times New Roman" w:hAnsi="Times New Roman"/>
          <w:b/>
        </w:rPr>
      </w:pPr>
    </w:p>
    <w:p w14:paraId="12B89C42" w14:textId="4F4F51EA" w:rsidR="00692426" w:rsidRDefault="00692426" w:rsidP="006E40D5">
      <w:pPr>
        <w:rPr>
          <w:rFonts w:ascii="Times New Roman" w:hAnsi="Times New Roman"/>
          <w:b/>
        </w:rPr>
      </w:pPr>
    </w:p>
    <w:p w14:paraId="310651DB" w14:textId="5A7EFBD9" w:rsidR="00692426" w:rsidRDefault="00692426" w:rsidP="006E40D5">
      <w:pPr>
        <w:rPr>
          <w:rFonts w:ascii="Times New Roman" w:hAnsi="Times New Roman"/>
          <w:b/>
        </w:rPr>
      </w:pPr>
    </w:p>
    <w:p w14:paraId="5490A400" w14:textId="77777777" w:rsidR="00692426" w:rsidRDefault="00692426" w:rsidP="006E40D5">
      <w:pPr>
        <w:rPr>
          <w:rFonts w:ascii="Times New Roman" w:hAnsi="Times New Roman"/>
          <w:b/>
        </w:rPr>
      </w:pPr>
    </w:p>
    <w:p w14:paraId="64C5CA2E" w14:textId="5B0CA076" w:rsidR="00A32421"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bookmarkStart w:id="2" w:name="_GoBack"/>
      <w:bookmarkEnd w:id="2"/>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666975E9" w14:textId="4FC1C68D" w:rsidR="009A23A9" w:rsidRDefault="009A23A9" w:rsidP="009A23A9">
      <w:pPr>
        <w:rPr>
          <w:rFonts w:ascii="Times New Roman" w:hAnsi="Times New Roman"/>
        </w:rPr>
      </w:pPr>
      <w:r w:rsidRPr="009A23A9">
        <w:rPr>
          <w:rFonts w:ascii="Times New Roman" w:hAnsi="Times New Roman"/>
        </w:rPr>
        <w:t>In this paper, following observations and proposals have been made by us:</w:t>
      </w:r>
    </w:p>
    <w:p w14:paraId="09878E86" w14:textId="77777777" w:rsidR="00600178" w:rsidRDefault="00600178" w:rsidP="00600178">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1</w:t>
      </w:r>
      <w:r w:rsidRPr="00964FF2">
        <w:rPr>
          <w:rFonts w:ascii="Times New Roman" w:hAnsi="Times New Roman"/>
          <w:b/>
          <w:lang w:val="en-GB"/>
        </w:rPr>
        <w:t xml:space="preserve">: </w:t>
      </w:r>
      <w:r>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47CFB60" w14:textId="77777777" w:rsidR="00600178" w:rsidRPr="00515F95" w:rsidRDefault="00600178" w:rsidP="00600178">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2</w:t>
      </w:r>
      <w:r w:rsidRPr="00964FF2">
        <w:rPr>
          <w:rFonts w:ascii="Times New Roman" w:hAnsi="Times New Roman"/>
          <w:b/>
          <w:lang w:val="en-GB"/>
        </w:rPr>
        <w:t>:</w:t>
      </w:r>
      <w:r>
        <w:rPr>
          <w:rFonts w:ascii="Times New Roman" w:hAnsi="Times New Roman"/>
          <w:b/>
          <w:lang w:val="en-GB"/>
        </w:rPr>
        <w:t xml:space="preserve"> the</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w:t>
      </w:r>
      <w:r>
        <w:rPr>
          <w:rFonts w:ascii="Times New Roman" w:hAnsi="Times New Roman"/>
          <w:b/>
          <w:lang w:val="en-GB"/>
        </w:rPr>
        <w:t xml:space="preserve"> the</w:t>
      </w:r>
      <w:r w:rsidRPr="00800B5D">
        <w:rPr>
          <w:rFonts w:ascii="Times New Roman" w:hAnsi="Times New Roman"/>
          <w:b/>
          <w:lang w:val="en-GB"/>
        </w:rPr>
        <w:t xml:space="preserve">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Pr>
          <w:rFonts w:ascii="Times New Roman" w:hAnsi="Times New Roman"/>
          <w:b/>
          <w:lang w:val="en-GB"/>
        </w:rPr>
        <w:t xml:space="preserve">to </w:t>
      </w:r>
      <w:r w:rsidRPr="00800B5D">
        <w:rPr>
          <w:rFonts w:ascii="Times New Roman" w:hAnsi="Times New Roman"/>
          <w:b/>
          <w:lang w:val="en-GB"/>
        </w:rPr>
        <w:t xml:space="preserve">obtain a satisfied positioning result, </w:t>
      </w:r>
      <w:r>
        <w:rPr>
          <w:rFonts w:ascii="Times New Roman" w:hAnsi="Times New Roman"/>
          <w:b/>
          <w:lang w:val="en-GB"/>
        </w:rPr>
        <w:t xml:space="preserve">since </w:t>
      </w:r>
      <w:r w:rsidRPr="00800B5D">
        <w:rPr>
          <w:rFonts w:ascii="Times New Roman" w:hAnsi="Times New Roman"/>
          <w:b/>
          <w:lang w:val="en-GB"/>
        </w:rPr>
        <w:t>another new positioning session has to be triggered</w:t>
      </w:r>
      <w:r>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6108CA45" w14:textId="77777777" w:rsidR="00600178" w:rsidRPr="000C6182" w:rsidRDefault="00600178" w:rsidP="00600178">
      <w:pPr>
        <w:rPr>
          <w:rFonts w:ascii="Times New Roman" w:hAnsi="Times New Roman"/>
          <w:b/>
          <w:lang w:val="en-GB"/>
        </w:rPr>
      </w:pPr>
      <w:r w:rsidRPr="000675D4">
        <w:rPr>
          <w:rFonts w:ascii="Times New Roman" w:hAnsi="Times New Roman" w:hint="eastAsia"/>
          <w:b/>
          <w:lang w:val="en-GB"/>
        </w:rPr>
        <w:t>P</w:t>
      </w:r>
      <w:r w:rsidRPr="000675D4">
        <w:rPr>
          <w:rFonts w:ascii="Times New Roman" w:hAnsi="Times New Roman"/>
          <w:b/>
          <w:lang w:val="en-GB"/>
        </w:rPr>
        <w:t xml:space="preserve">roposal </w:t>
      </w:r>
      <w:r>
        <w:rPr>
          <w:rFonts w:ascii="Times New Roman" w:hAnsi="Times New Roman"/>
          <w:b/>
          <w:lang w:val="en-GB"/>
        </w:rPr>
        <w:t>1</w:t>
      </w:r>
      <w:r w:rsidRPr="000675D4">
        <w:rPr>
          <w:rFonts w:ascii="Times New Roman" w:hAnsi="Times New Roman"/>
          <w:b/>
          <w:lang w:val="en-GB"/>
        </w:rPr>
        <w:t>: RAN2 to agree that the triggering condition</w:t>
      </w:r>
      <w:r>
        <w:rPr>
          <w:rFonts w:ascii="Times New Roman" w:hAnsi="Times New Roman"/>
          <w:b/>
          <w:lang w:val="en-GB"/>
        </w:rPr>
        <w:t>(s)</w:t>
      </w:r>
      <w:r w:rsidRPr="000675D4">
        <w:rPr>
          <w:rFonts w:ascii="Times New Roman" w:hAnsi="Times New Roman"/>
          <w:b/>
          <w:lang w:val="en-GB"/>
        </w:rPr>
        <w:t xml:space="preserve"> for </w:t>
      </w:r>
      <w:r>
        <w:rPr>
          <w:rFonts w:ascii="Times New Roman" w:hAnsi="Times New Roman"/>
          <w:b/>
          <w:lang w:val="en-GB"/>
        </w:rPr>
        <w:t xml:space="preserve">using </w:t>
      </w:r>
      <w:r w:rsidRPr="000675D4">
        <w:rPr>
          <w:rFonts w:ascii="Times New Roman" w:hAnsi="Times New Roman"/>
          <w:b/>
          <w:lang w:val="en-GB"/>
        </w:rPr>
        <w:t>the SL positioning</w:t>
      </w:r>
      <w:r>
        <w:rPr>
          <w:rFonts w:ascii="Times New Roman" w:hAnsi="Times New Roman"/>
          <w:b/>
          <w:lang w:val="en-GB"/>
        </w:rPr>
        <w:t xml:space="preserve"> to calibrate the </w:t>
      </w:r>
      <w:proofErr w:type="spellStart"/>
      <w:r>
        <w:rPr>
          <w:rFonts w:ascii="Times New Roman" w:hAnsi="Times New Roman"/>
          <w:b/>
          <w:lang w:val="en-GB"/>
        </w:rPr>
        <w:t>Uu</w:t>
      </w:r>
      <w:proofErr w:type="spellEnd"/>
      <w:r>
        <w:rPr>
          <w:rFonts w:ascii="Times New Roman" w:hAnsi="Times New Roman"/>
          <w:b/>
          <w:lang w:val="en-GB"/>
        </w:rPr>
        <w:t xml:space="preserve"> </w:t>
      </w:r>
      <w:proofErr w:type="spellStart"/>
      <w:r>
        <w:rPr>
          <w:rFonts w:ascii="Times New Roman" w:hAnsi="Times New Roman"/>
          <w:b/>
          <w:lang w:val="en-GB"/>
        </w:rPr>
        <w:t>positining</w:t>
      </w:r>
      <w:proofErr w:type="spellEnd"/>
      <w:r w:rsidRPr="000675D4">
        <w:rPr>
          <w:rFonts w:ascii="Times New Roman" w:hAnsi="Times New Roman"/>
          <w:b/>
          <w:lang w:val="en-GB"/>
        </w:rPr>
        <w:t xml:space="preserve"> could be included in a SLPP</w:t>
      </w:r>
      <w:r>
        <w:rPr>
          <w:rFonts w:ascii="Times New Roman" w:hAnsi="Times New Roman"/>
          <w:b/>
          <w:lang w:val="en-GB"/>
        </w:rPr>
        <w:t xml:space="preserve"> message, e.g., SLPP</w:t>
      </w:r>
      <w:r w:rsidRPr="000675D4">
        <w:rPr>
          <w:rFonts w:ascii="Times New Roman" w:hAnsi="Times New Roman"/>
          <w:b/>
          <w:lang w:val="en-GB"/>
        </w:rPr>
        <w:t xml:space="preserve"> </w:t>
      </w:r>
      <w:proofErr w:type="spellStart"/>
      <w:r w:rsidRPr="000675D4">
        <w:rPr>
          <w:rFonts w:ascii="Times New Roman" w:hAnsi="Times New Roman"/>
          <w:b/>
          <w:i/>
          <w:lang w:val="en-GB"/>
        </w:rPr>
        <w:t>ProvideAssistanceData</w:t>
      </w:r>
      <w:proofErr w:type="spellEnd"/>
      <w:r w:rsidRPr="000675D4">
        <w:rPr>
          <w:rFonts w:ascii="Times New Roman" w:hAnsi="Times New Roman"/>
          <w:b/>
          <w:lang w:val="en-GB"/>
        </w:rPr>
        <w:t xml:space="preserve"> message</w:t>
      </w:r>
      <w:r>
        <w:rPr>
          <w:rFonts w:ascii="Times New Roman" w:hAnsi="Times New Roman"/>
          <w:b/>
          <w:lang w:val="en-GB"/>
        </w:rPr>
        <w:t>,</w:t>
      </w:r>
      <w:r w:rsidRPr="000675D4">
        <w:rPr>
          <w:rFonts w:ascii="Times New Roman" w:hAnsi="Times New Roman"/>
          <w:b/>
          <w:lang w:val="en-GB"/>
        </w:rPr>
        <w:t xml:space="preserve"> to be sent towards the </w:t>
      </w:r>
      <w:r>
        <w:rPr>
          <w:rFonts w:ascii="Times New Roman" w:hAnsi="Times New Roman"/>
          <w:b/>
          <w:lang w:val="en-GB"/>
        </w:rPr>
        <w:t>UE</w:t>
      </w:r>
      <w:r w:rsidRPr="000675D4">
        <w:rPr>
          <w:rFonts w:ascii="Times New Roman" w:hAnsi="Times New Roman"/>
          <w:b/>
          <w:lang w:val="en-GB"/>
        </w:rPr>
        <w:t xml:space="preserve"> in a container in the SL-MT-LR request NAS message. </w:t>
      </w:r>
    </w:p>
    <w:p w14:paraId="2F0239C4" w14:textId="77777777" w:rsidR="00600178" w:rsidRDefault="00600178" w:rsidP="00600178">
      <w:pPr>
        <w:rPr>
          <w:rFonts w:ascii="Times New Roman" w:hAnsi="Times New Roman"/>
          <w:b/>
          <w:lang w:val="en-GB"/>
        </w:rPr>
      </w:pPr>
      <w:r w:rsidRPr="000675D4">
        <w:rPr>
          <w:rFonts w:ascii="Times New Roman" w:hAnsi="Times New Roman" w:hint="eastAsia"/>
          <w:b/>
          <w:lang w:val="en-GB"/>
        </w:rPr>
        <w:t>P</w:t>
      </w:r>
      <w:r w:rsidRPr="000675D4">
        <w:rPr>
          <w:rFonts w:ascii="Times New Roman" w:hAnsi="Times New Roman"/>
          <w:b/>
          <w:lang w:val="en-GB"/>
        </w:rPr>
        <w:t xml:space="preserve">roposal </w:t>
      </w:r>
      <w:r>
        <w:rPr>
          <w:rFonts w:ascii="Times New Roman" w:hAnsi="Times New Roman"/>
          <w:b/>
          <w:lang w:val="en-GB"/>
        </w:rPr>
        <w:t>2</w:t>
      </w:r>
      <w:r w:rsidRPr="000675D4">
        <w:rPr>
          <w:rFonts w:ascii="Times New Roman" w:hAnsi="Times New Roman"/>
          <w:b/>
          <w:lang w:val="en-GB"/>
        </w:rPr>
        <w:t xml:space="preserve">: RAN2 to agree that the triggering </w:t>
      </w:r>
      <w:r>
        <w:rPr>
          <w:rFonts w:ascii="Times New Roman" w:hAnsi="Times New Roman"/>
          <w:b/>
          <w:lang w:val="en-GB"/>
        </w:rPr>
        <w:t>events(s)</w:t>
      </w:r>
      <w:r w:rsidRPr="000675D4">
        <w:rPr>
          <w:rFonts w:ascii="Times New Roman" w:hAnsi="Times New Roman"/>
          <w:b/>
          <w:lang w:val="en-GB"/>
        </w:rPr>
        <w:t xml:space="preserve"> for positioning</w:t>
      </w:r>
      <w:r>
        <w:rPr>
          <w:rFonts w:ascii="Times New Roman" w:hAnsi="Times New Roman"/>
          <w:b/>
          <w:lang w:val="en-GB"/>
        </w:rPr>
        <w:t xml:space="preserve"> </w:t>
      </w:r>
      <w:r w:rsidRPr="005A2C5F">
        <w:rPr>
          <w:rFonts w:ascii="Times New Roman" w:hAnsi="Times New Roman"/>
          <w:b/>
          <w:lang w:val="en-GB"/>
        </w:rPr>
        <w:t>calibration using SL-PRS</w:t>
      </w:r>
      <w:r w:rsidRPr="000675D4">
        <w:rPr>
          <w:rFonts w:ascii="Times New Roman" w:hAnsi="Times New Roman"/>
          <w:b/>
          <w:lang w:val="en-GB"/>
        </w:rPr>
        <w:t xml:space="preserve"> could be</w:t>
      </w:r>
      <w:r>
        <w:rPr>
          <w:rFonts w:ascii="Times New Roman" w:hAnsi="Times New Roman"/>
          <w:b/>
          <w:lang w:val="en-GB"/>
        </w:rPr>
        <w:t xml:space="preserve"> at least defined as follows:</w:t>
      </w:r>
    </w:p>
    <w:p w14:paraId="036ED3AC" w14:textId="77777777" w:rsidR="00600178" w:rsidRPr="007C129C" w:rsidRDefault="00600178" w:rsidP="00600178">
      <w:pPr>
        <w:pStyle w:val="afffffffe"/>
        <w:numPr>
          <w:ilvl w:val="0"/>
          <w:numId w:val="31"/>
        </w:numPr>
        <w:rPr>
          <w:rFonts w:ascii="Times New Roman" w:hAnsi="Times New Roman"/>
        </w:rPr>
      </w:pPr>
      <w:r w:rsidRPr="007C129C">
        <w:rPr>
          <w:rFonts w:ascii="Times New Roman" w:hAnsi="Times New Roman"/>
          <w:b/>
          <w:lang w:val="en-GB"/>
        </w:rPr>
        <w:t xml:space="preserve">A: </w:t>
      </w:r>
      <w:r w:rsidRPr="007C129C">
        <w:rPr>
          <w:rFonts w:ascii="Times New Roman" w:hAnsi="Times New Roman"/>
        </w:rPr>
        <w:t xml:space="preserve">exceeding </w:t>
      </w:r>
      <w:proofErr w:type="spellStart"/>
      <w:r w:rsidRPr="007C129C">
        <w:rPr>
          <w:rFonts w:ascii="Times New Roman" w:hAnsi="Times New Roman"/>
          <w:b/>
          <w:i/>
        </w:rPr>
        <w:t>thereshold_A</w:t>
      </w:r>
      <w:proofErr w:type="spellEnd"/>
      <w:r w:rsidRPr="007C129C">
        <w:rPr>
          <w:rFonts w:ascii="Times New Roman" w:hAnsi="Times New Roman"/>
        </w:rPr>
        <w:t xml:space="preserve"> of the DL-PRS measurements from different TRPs exhibiting LOS-NLOS indicator of hard or a value less than </w:t>
      </w:r>
      <w:proofErr w:type="spellStart"/>
      <w:r w:rsidRPr="007C129C">
        <w:rPr>
          <w:rFonts w:ascii="Times New Roman" w:hAnsi="Times New Roman"/>
          <w:b/>
          <w:i/>
        </w:rPr>
        <w:t>threshold_B</w:t>
      </w:r>
      <w:proofErr w:type="spellEnd"/>
      <w:r w:rsidRPr="007C129C">
        <w:rPr>
          <w:rFonts w:ascii="Times New Roman" w:hAnsi="Times New Roman"/>
        </w:rPr>
        <w:t>.</w:t>
      </w:r>
    </w:p>
    <w:p w14:paraId="4DBB1B31" w14:textId="77777777" w:rsidR="00600178" w:rsidRPr="007C129C" w:rsidRDefault="00600178" w:rsidP="00600178">
      <w:pPr>
        <w:pStyle w:val="afffffffe"/>
        <w:numPr>
          <w:ilvl w:val="0"/>
          <w:numId w:val="31"/>
        </w:numPr>
        <w:rPr>
          <w:rFonts w:ascii="Times New Roman" w:hAnsi="Times New Roman"/>
          <w:b/>
          <w:lang w:val="en-GB"/>
        </w:rPr>
      </w:pPr>
      <w:r w:rsidRPr="007C129C">
        <w:rPr>
          <w:rFonts w:ascii="Times New Roman" w:hAnsi="Times New Roman"/>
          <w:b/>
          <w:lang w:val="en-GB"/>
        </w:rPr>
        <w:t xml:space="preserve">B: </w:t>
      </w:r>
      <w:r w:rsidRPr="007C129C">
        <w:rPr>
          <w:rFonts w:ascii="Times New Roman" w:hAnsi="Times New Roman"/>
        </w:rPr>
        <w:t xml:space="preserve">exceeding </w:t>
      </w:r>
      <w:proofErr w:type="spellStart"/>
      <w:r w:rsidRPr="007C129C">
        <w:rPr>
          <w:rFonts w:ascii="Times New Roman" w:hAnsi="Times New Roman"/>
          <w:b/>
          <w:i/>
        </w:rPr>
        <w:t>thereshold_C</w:t>
      </w:r>
      <w:proofErr w:type="spellEnd"/>
      <w:r w:rsidRPr="007C129C">
        <w:rPr>
          <w:rFonts w:ascii="Times New Roman" w:hAnsi="Times New Roman"/>
        </w:rPr>
        <w:t xml:space="preserve"> of the DL-PRS measurements from different TRPs exhibiting a </w:t>
      </w:r>
      <w:proofErr w:type="spellStart"/>
      <w:r w:rsidRPr="007C129C">
        <w:rPr>
          <w:rFonts w:ascii="Times New Roman" w:hAnsi="Times New Roman"/>
          <w:b/>
          <w:i/>
        </w:rPr>
        <w:t>sl</w:t>
      </w:r>
      <w:proofErr w:type="spellEnd"/>
      <w:r w:rsidRPr="007C129C">
        <w:rPr>
          <w:rFonts w:ascii="Times New Roman" w:hAnsi="Times New Roman"/>
          <w:b/>
          <w:i/>
        </w:rPr>
        <w:t>-PRS-</w:t>
      </w:r>
      <w:proofErr w:type="spellStart"/>
      <w:r w:rsidRPr="007C129C">
        <w:rPr>
          <w:rFonts w:ascii="Times New Roman" w:hAnsi="Times New Roman"/>
          <w:b/>
          <w:i/>
        </w:rPr>
        <w:t>FirstPathRSRPP</w:t>
      </w:r>
      <w:proofErr w:type="spellEnd"/>
      <w:r w:rsidRPr="007C129C">
        <w:rPr>
          <w:rFonts w:ascii="Times New Roman" w:hAnsi="Times New Roman"/>
          <w:b/>
          <w:i/>
        </w:rPr>
        <w:t>-Result</w:t>
      </w:r>
      <w:r w:rsidRPr="007C129C">
        <w:rPr>
          <w:rFonts w:ascii="Times New Roman" w:hAnsi="Times New Roman"/>
        </w:rPr>
        <w:t xml:space="preserve"> less than </w:t>
      </w:r>
      <w:proofErr w:type="spellStart"/>
      <w:r w:rsidRPr="007C129C">
        <w:rPr>
          <w:rFonts w:ascii="Times New Roman" w:hAnsi="Times New Roman"/>
          <w:b/>
          <w:i/>
        </w:rPr>
        <w:t>thereshold_D</w:t>
      </w:r>
      <w:proofErr w:type="spellEnd"/>
      <w:r w:rsidRPr="007C129C">
        <w:rPr>
          <w:rFonts w:ascii="Times New Roman" w:hAnsi="Times New Roman"/>
          <w:b/>
          <w:i/>
        </w:rPr>
        <w:t>.</w:t>
      </w:r>
      <w:r w:rsidRPr="007C129C">
        <w:rPr>
          <w:rFonts w:ascii="Times New Roman" w:hAnsi="Times New Roman"/>
          <w:b/>
          <w:lang w:val="en-GB"/>
        </w:rPr>
        <w:t xml:space="preserve"> </w:t>
      </w:r>
    </w:p>
    <w:p w14:paraId="3F733271" w14:textId="77777777" w:rsidR="00600178" w:rsidRPr="00600178" w:rsidRDefault="00600178" w:rsidP="00600178">
      <w:pPr>
        <w:rPr>
          <w:rFonts w:ascii="Times New Roman" w:hAnsi="Times New Roman"/>
          <w:b/>
          <w:lang w:val="en-GB"/>
        </w:rPr>
      </w:pPr>
      <w:r w:rsidRPr="00600178">
        <w:rPr>
          <w:rFonts w:ascii="Times New Roman" w:hAnsi="Times New Roman"/>
          <w:b/>
          <w:lang w:val="en-GB"/>
        </w:rPr>
        <w:t xml:space="preserve">Proposal 3: RAN2 to agree that session ID is not pursued to be embedded in the SLPP message for the IC scenario </w:t>
      </w:r>
    </w:p>
    <w:p w14:paraId="64A02F60" w14:textId="082977B6" w:rsidR="00ED6912" w:rsidRDefault="00600178" w:rsidP="00751FE8">
      <w:pPr>
        <w:rPr>
          <w:rFonts w:ascii="Times New Roman" w:hAnsi="Times New Roman"/>
          <w:b/>
          <w:lang w:val="en-GB"/>
        </w:rPr>
      </w:pPr>
      <w:r w:rsidRPr="00641190">
        <w:rPr>
          <w:rFonts w:ascii="Times New Roman" w:hAnsi="Times New Roman"/>
          <w:b/>
          <w:lang w:val="en-GB"/>
        </w:rPr>
        <w:t xml:space="preserve">Proposal </w:t>
      </w:r>
      <w:r>
        <w:rPr>
          <w:rFonts w:ascii="Times New Roman" w:hAnsi="Times New Roman"/>
          <w:b/>
          <w:lang w:val="en-GB"/>
        </w:rPr>
        <w:t>4</w:t>
      </w:r>
      <w:r w:rsidRPr="00641190">
        <w:rPr>
          <w:rFonts w:ascii="Times New Roman" w:hAnsi="Times New Roman"/>
          <w:b/>
          <w:lang w:val="en-GB"/>
        </w:rPr>
        <w:t xml:space="preserve">: RAN2 to agree that </w:t>
      </w:r>
      <w:proofErr w:type="spellStart"/>
      <w:r w:rsidRPr="00711569">
        <w:rPr>
          <w:rFonts w:ascii="Times New Roman" w:hAnsi="Times New Roman"/>
          <w:b/>
          <w:i/>
          <w:lang w:val="en-GB"/>
        </w:rPr>
        <w:t>endSession</w:t>
      </w:r>
      <w:proofErr w:type="spellEnd"/>
      <w:r w:rsidRPr="00641190">
        <w:rPr>
          <w:rFonts w:ascii="Times New Roman" w:hAnsi="Times New Roman"/>
          <w:b/>
          <w:lang w:val="en-GB"/>
        </w:rPr>
        <w:t xml:space="preserve"> flag indicating the conclusion of a SLPP session is not pursed in the SLPP protocol.  </w:t>
      </w:r>
    </w:p>
    <w:p w14:paraId="380825DF" w14:textId="77777777" w:rsidR="00600178" w:rsidRPr="008623A2" w:rsidRDefault="00600178" w:rsidP="00600178">
      <w:pPr>
        <w:rPr>
          <w:rFonts w:ascii="Times New Roman" w:hAnsi="Times New Roman"/>
          <w:b/>
          <w:lang w:val="en-GB"/>
        </w:rPr>
      </w:pPr>
      <w:r w:rsidRPr="008623A2">
        <w:rPr>
          <w:rFonts w:ascii="Times New Roman" w:hAnsi="Times New Roman" w:hint="eastAsia"/>
          <w:b/>
          <w:lang w:val="en-GB"/>
        </w:rPr>
        <w:t>P</w:t>
      </w:r>
      <w:r w:rsidRPr="008623A2">
        <w:rPr>
          <w:rFonts w:ascii="Times New Roman" w:hAnsi="Times New Roman"/>
          <w:b/>
          <w:lang w:val="en-GB"/>
        </w:rPr>
        <w:t xml:space="preserve">roposal </w:t>
      </w:r>
      <w:r>
        <w:rPr>
          <w:rFonts w:ascii="Times New Roman" w:hAnsi="Times New Roman"/>
          <w:b/>
          <w:lang w:val="en-GB"/>
        </w:rPr>
        <w:t>5</w:t>
      </w:r>
      <w:r w:rsidRPr="008623A2">
        <w:rPr>
          <w:rFonts w:ascii="Times New Roman" w:hAnsi="Times New Roman"/>
          <w:b/>
          <w:lang w:val="en-GB"/>
        </w:rPr>
        <w:t>: RAN2 to agree that application layer ID should be included in the SLPP message as the UE ID.</w:t>
      </w:r>
    </w:p>
    <w:p w14:paraId="7506C6A9" w14:textId="77777777" w:rsidR="00600178" w:rsidRPr="003B28E0" w:rsidRDefault="00600178" w:rsidP="00600178">
      <w:pPr>
        <w:rPr>
          <w:rFonts w:ascii="Times New Roman" w:hAnsi="Times New Roman"/>
          <w:b/>
          <w:lang w:val="en-GB"/>
        </w:rPr>
      </w:pPr>
      <w:r w:rsidRPr="003B28E0">
        <w:rPr>
          <w:rFonts w:ascii="Times New Roman" w:hAnsi="Times New Roman" w:hint="eastAsia"/>
          <w:b/>
          <w:lang w:val="en-GB"/>
        </w:rPr>
        <w:t>P</w:t>
      </w:r>
      <w:r w:rsidRPr="003B28E0">
        <w:rPr>
          <w:rFonts w:ascii="Times New Roman" w:hAnsi="Times New Roman"/>
          <w:b/>
          <w:lang w:val="en-GB"/>
        </w:rPr>
        <w:t xml:space="preserve">roposal </w:t>
      </w:r>
      <w:r>
        <w:rPr>
          <w:rFonts w:ascii="Times New Roman" w:hAnsi="Times New Roman"/>
          <w:b/>
          <w:lang w:val="en-GB"/>
        </w:rPr>
        <w:t>6</w:t>
      </w:r>
      <w:r w:rsidRPr="003B28E0">
        <w:rPr>
          <w:rFonts w:ascii="Times New Roman" w:hAnsi="Times New Roman"/>
          <w:b/>
          <w:lang w:val="en-GB"/>
        </w:rPr>
        <w:t xml:space="preserve">: RAN2 to agree to include the SL-PRS sequence ID determined by the Tx UE in the SLPP </w:t>
      </w:r>
      <w:proofErr w:type="spellStart"/>
      <w:r w:rsidRPr="003B28E0">
        <w:rPr>
          <w:rFonts w:ascii="Times New Roman" w:hAnsi="Times New Roman"/>
          <w:b/>
          <w:i/>
          <w:lang w:val="en-GB"/>
        </w:rPr>
        <w:t>RequestAssistanceData</w:t>
      </w:r>
      <w:proofErr w:type="spellEnd"/>
      <w:r w:rsidRPr="003B28E0">
        <w:rPr>
          <w:rFonts w:ascii="Times New Roman" w:hAnsi="Times New Roman"/>
          <w:b/>
          <w:lang w:val="en-GB"/>
        </w:rPr>
        <w:t xml:space="preserve"> message.</w:t>
      </w:r>
    </w:p>
    <w:p w14:paraId="2AE60C14" w14:textId="77777777" w:rsidR="00600178" w:rsidRPr="00955D5A" w:rsidRDefault="00600178" w:rsidP="00600178">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Pr>
          <w:rFonts w:ascii="Times New Roman" w:hAnsi="Times New Roman"/>
          <w:b/>
        </w:rPr>
        <w:t xml:space="preserve"> 3</w:t>
      </w:r>
      <w:r w:rsidRPr="00955D5A">
        <w:rPr>
          <w:rFonts w:ascii="Times New Roman" w:hAnsi="Times New Roman"/>
          <w:b/>
        </w:rPr>
        <w:t>: the level of the calculus required is different for the angle-based and distance-based positioning method.</w:t>
      </w:r>
    </w:p>
    <w:p w14:paraId="3EB14B2E" w14:textId="77777777" w:rsidR="00600178" w:rsidRPr="007F054E" w:rsidRDefault="00600178" w:rsidP="00600178">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7</w:t>
      </w:r>
      <w:r w:rsidRPr="005114FA">
        <w:rPr>
          <w:rFonts w:ascii="Times New Roman" w:hAnsi="Times New Roman"/>
          <w:b/>
        </w:rPr>
        <w:t>: RAN2 to agree that</w:t>
      </w:r>
      <w:r>
        <w:rPr>
          <w:rFonts w:ascii="Times New Roman" w:hAnsi="Times New Roman"/>
          <w:b/>
        </w:rPr>
        <w:t xml:space="preserve"> the candidate SL positioning server UE indicates the supported positioning method and/or the supported positioning QoS requirement(s)</w:t>
      </w:r>
      <w:r w:rsidRPr="005114FA">
        <w:rPr>
          <w:rFonts w:ascii="Times New Roman" w:hAnsi="Times New Roman"/>
          <w:b/>
        </w:rPr>
        <w:t xml:space="preserve"> </w:t>
      </w:r>
      <w:r>
        <w:rPr>
          <w:rFonts w:ascii="Times New Roman" w:hAnsi="Times New Roman"/>
          <w:b/>
        </w:rPr>
        <w:t xml:space="preserve">as the SL positioning server UE </w:t>
      </w:r>
      <w:r w:rsidRPr="005114FA">
        <w:rPr>
          <w:rFonts w:ascii="Times New Roman" w:hAnsi="Times New Roman"/>
          <w:b/>
        </w:rPr>
        <w:t>in the discovery model A announcement msg</w:t>
      </w:r>
      <w:r>
        <w:rPr>
          <w:rFonts w:ascii="Times New Roman" w:hAnsi="Times New Roman"/>
          <w:b/>
        </w:rPr>
        <w:t xml:space="preserve">. </w:t>
      </w:r>
    </w:p>
    <w:p w14:paraId="329DFFF3" w14:textId="77777777" w:rsidR="00600178" w:rsidRDefault="00600178" w:rsidP="00600178">
      <w:pPr>
        <w:rPr>
          <w:rFonts w:ascii="Times New Roman" w:hAnsi="Times New Roman"/>
        </w:rPr>
      </w:pPr>
      <w:r w:rsidRPr="00343A06">
        <w:rPr>
          <w:rFonts w:ascii="Times New Roman" w:hAnsi="Times New Roman"/>
          <w:b/>
        </w:rPr>
        <w:t xml:space="preserve">Proposal </w:t>
      </w:r>
      <w:r>
        <w:rPr>
          <w:rFonts w:ascii="Times New Roman" w:hAnsi="Times New Roman"/>
          <w:b/>
        </w:rPr>
        <w:t>8</w:t>
      </w:r>
      <w:r w:rsidRPr="00343A06">
        <w:rPr>
          <w:rFonts w:ascii="Times New Roman" w:hAnsi="Times New Roman"/>
          <w:b/>
        </w:rPr>
        <w:t>: RAN2 to agree that</w:t>
      </w:r>
      <w:r>
        <w:rPr>
          <w:rFonts w:ascii="Times New Roman" w:hAnsi="Times New Roman"/>
          <w:b/>
        </w:rPr>
        <w:t xml:space="preserve"> </w:t>
      </w:r>
      <w:r w:rsidRPr="00B81DDA">
        <w:rPr>
          <w:rFonts w:ascii="Times New Roman" w:hAnsi="Times New Roman"/>
          <w:b/>
        </w:rPr>
        <w:t>the required positioning QoS requirement</w:t>
      </w:r>
      <w:r>
        <w:rPr>
          <w:rFonts w:ascii="Times New Roman" w:hAnsi="Times New Roman"/>
          <w:b/>
        </w:rPr>
        <w:t xml:space="preserve"> </w:t>
      </w:r>
      <w:r w:rsidRPr="00B81DDA">
        <w:rPr>
          <w:rFonts w:ascii="Times New Roman" w:hAnsi="Times New Roman"/>
          <w:b/>
        </w:rPr>
        <w:t>or the indication of the required SL positioning method(s)</w:t>
      </w:r>
      <w:r>
        <w:rPr>
          <w:rFonts w:ascii="Times New Roman" w:hAnsi="Times New Roman"/>
          <w:b/>
        </w:rPr>
        <w:t xml:space="preserve"> for selection of the SL positioning server UE</w:t>
      </w:r>
      <w:r w:rsidRPr="00B81DDA">
        <w:rPr>
          <w:rFonts w:ascii="Times New Roman" w:hAnsi="Times New Roman"/>
          <w:b/>
        </w:rPr>
        <w:t xml:space="preserve"> should be considered to be embed in the discovery</w:t>
      </w:r>
      <w:r>
        <w:rPr>
          <w:rFonts w:ascii="Times New Roman" w:hAnsi="Times New Roman"/>
          <w:b/>
        </w:rPr>
        <w:t xml:space="preserve"> model B solicitation</w:t>
      </w:r>
      <w:r w:rsidRPr="00B81DDA">
        <w:rPr>
          <w:rFonts w:ascii="Times New Roman" w:hAnsi="Times New Roman"/>
          <w:b/>
        </w:rPr>
        <w:t xml:space="preserve"> m</w:t>
      </w:r>
      <w:r>
        <w:rPr>
          <w:rFonts w:ascii="Times New Roman" w:hAnsi="Times New Roman"/>
          <w:b/>
        </w:rPr>
        <w:t>e</w:t>
      </w:r>
      <w:r w:rsidRPr="00B81DDA">
        <w:rPr>
          <w:rFonts w:ascii="Times New Roman" w:hAnsi="Times New Roman"/>
          <w:b/>
        </w:rPr>
        <w:t>s</w:t>
      </w:r>
      <w:r>
        <w:rPr>
          <w:rFonts w:ascii="Times New Roman" w:hAnsi="Times New Roman"/>
          <w:b/>
        </w:rPr>
        <w:t>sa</w:t>
      </w:r>
      <w:r w:rsidRPr="00B81DDA">
        <w:rPr>
          <w:rFonts w:ascii="Times New Roman" w:hAnsi="Times New Roman"/>
          <w:b/>
        </w:rPr>
        <w:t>g</w:t>
      </w:r>
      <w:r>
        <w:rPr>
          <w:rFonts w:ascii="Times New Roman" w:hAnsi="Times New Roman"/>
          <w:b/>
        </w:rPr>
        <w:t>e transmitted by the target UE</w:t>
      </w:r>
      <w:r w:rsidRPr="00B81DDA">
        <w:rPr>
          <w:rFonts w:ascii="Times New Roman" w:hAnsi="Times New Roman"/>
          <w:b/>
        </w:rPr>
        <w:t xml:space="preserve"> for the purpose of making selection of the qualified SL Positioning server UE</w:t>
      </w:r>
      <w:r>
        <w:rPr>
          <w:rFonts w:ascii="Times New Roman" w:hAnsi="Times New Roman"/>
          <w:b/>
        </w:rPr>
        <w:t>.</w:t>
      </w:r>
    </w:p>
    <w:p w14:paraId="39E241EE" w14:textId="77777777" w:rsidR="00600178" w:rsidRPr="00ED6912" w:rsidRDefault="00600178" w:rsidP="00751FE8">
      <w:pPr>
        <w:rPr>
          <w:rFonts w:cs="Arial"/>
          <w:kern w:val="0"/>
          <w:sz w:val="32"/>
          <w:szCs w:val="36"/>
        </w:rPr>
      </w:pPr>
    </w:p>
    <w:sectPr w:rsidR="00600178" w:rsidRPr="00ED6912" w:rsidSect="003F41DE">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A9D1" w16cex:dateUtc="2023-08-08T03:47:00Z"/>
  <w16cex:commentExtensible w16cex:durableId="287CA8EA" w16cex:dateUtc="2023-08-08T03:43:00Z"/>
  <w16cex:commentExtensible w16cex:durableId="287CA90D" w16cex:dateUtc="2023-08-08T03:44:00Z"/>
  <w16cex:commentExtensible w16cex:durableId="287CAA31" w16cex:dateUtc="2023-08-08T03:49:00Z"/>
  <w16cex:commentExtensible w16cex:durableId="287CAA90" w16cex:dateUtc="2023-08-08T03:50:00Z"/>
  <w16cex:commentExtensible w16cex:durableId="287E2EB1" w16cex:dateUtc="2023-08-09T07:26:00Z"/>
  <w16cex:commentExtensible w16cex:durableId="287E31EC" w16cex:dateUtc="2023-08-09T07:40:00Z"/>
  <w16cex:commentExtensible w16cex:durableId="287CAAC7" w16cex:dateUtc="2023-08-08T03:51:00Z"/>
  <w16cex:commentExtensible w16cex:durableId="287CAAF5" w16cex:dateUtc="2023-08-08T03:52:00Z"/>
  <w16cex:commentExtensible w16cex:durableId="287E2FC2" w16cex:dateUtc="2023-08-09T07:31:00Z"/>
  <w16cex:commentExtensible w16cex:durableId="287CAB24" w16cex:dateUtc="2023-08-08T03:53:00Z"/>
  <w16cex:commentExtensible w16cex:durableId="287E30F8" w16cex:dateUtc="2023-08-09T07:36:00Z"/>
  <w16cex:commentExtensible w16cex:durableId="287CAB77" w16cex:dateUtc="2023-08-08T03:54:00Z"/>
  <w16cex:commentExtensible w16cex:durableId="287CAB6F" w16cex:dateUtc="2023-08-08T03:54:00Z"/>
  <w16cex:commentExtensible w16cex:durableId="287E3328" w16cex:dateUtc="2023-08-09T07:45:00Z"/>
  <w16cex:commentExtensible w16cex:durableId="287CABF0" w16cex:dateUtc="2023-08-08T03:56:00Z"/>
  <w16cex:commentExtensible w16cex:durableId="287E33BC" w16cex:dateUtc="2023-08-09T07:48:00Z"/>
  <w16cex:commentExtensible w16cex:durableId="287CAD2B" w16cex:dateUtc="2023-08-08T04:01:00Z"/>
  <w16cex:commentExtensible w16cex:durableId="287E34A8" w16cex:dateUtc="2023-08-09T07:52:00Z"/>
  <w16cex:commentExtensible w16cex:durableId="287CAD69" w16cex:dateUtc="2023-08-08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A230E" w14:textId="77777777" w:rsidR="00A76B75" w:rsidRDefault="00A76B75">
      <w:pPr>
        <w:spacing w:after="0"/>
      </w:pPr>
      <w:r>
        <w:separator/>
      </w:r>
    </w:p>
  </w:endnote>
  <w:endnote w:type="continuationSeparator" w:id="0">
    <w:p w14:paraId="51D52046" w14:textId="77777777" w:rsidR="00A76B75" w:rsidRDefault="00A76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8F46FA" w:rsidRDefault="008F46FA">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8F46FA" w:rsidRDefault="008F46FA">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8F46FA" w:rsidRDefault="008F46FA">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8F46FA" w:rsidRDefault="008F46FA">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A4244" w14:textId="77777777" w:rsidR="00A76B75" w:rsidRDefault="00A76B75">
      <w:pPr>
        <w:spacing w:after="0"/>
      </w:pPr>
      <w:r>
        <w:separator/>
      </w:r>
    </w:p>
  </w:footnote>
  <w:footnote w:type="continuationSeparator" w:id="0">
    <w:p w14:paraId="30B2CA64" w14:textId="77777777" w:rsidR="00A76B75" w:rsidRDefault="00A76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8F46FA" w:rsidRDefault="008F46FA">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8F46FA" w:rsidRDefault="008F46FA">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8F46FA" w:rsidRDefault="008F46FA">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15:restartNumberingAfterBreak="0">
    <w:nsid w:val="12D65A62"/>
    <w:multiLevelType w:val="hybridMultilevel"/>
    <w:tmpl w:val="5240C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1"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320E9"/>
    <w:multiLevelType w:val="hybridMultilevel"/>
    <w:tmpl w:val="BC022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25"/>
  </w:num>
  <w:num w:numId="4">
    <w:abstractNumId w:val="17"/>
  </w:num>
  <w:num w:numId="5">
    <w:abstractNumId w:val="4"/>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5"/>
  </w:num>
  <w:num w:numId="8">
    <w:abstractNumId w:val="21"/>
  </w:num>
  <w:num w:numId="9">
    <w:abstractNumId w:val="7"/>
  </w:num>
  <w:num w:numId="10">
    <w:abstractNumId w:val="14"/>
  </w:num>
  <w:num w:numId="11">
    <w:abstractNumId w:val="19"/>
  </w:num>
  <w:num w:numId="12">
    <w:abstractNumId w:val="11"/>
  </w:num>
  <w:num w:numId="13">
    <w:abstractNumId w:val="9"/>
  </w:num>
  <w:num w:numId="14">
    <w:abstractNumId w:val="6"/>
  </w:num>
  <w:num w:numId="15">
    <w:abstractNumId w:val="5"/>
  </w:num>
  <w:num w:numId="16">
    <w:abstractNumId w:val="13"/>
  </w:num>
  <w:num w:numId="17">
    <w:abstractNumId w:val="18"/>
  </w:num>
  <w:num w:numId="18">
    <w:abstractNumId w:val="2"/>
  </w:num>
  <w:num w:numId="19">
    <w:abstractNumId w:val="23"/>
  </w:num>
  <w:num w:numId="20">
    <w:abstractNumId w:val="1"/>
  </w:num>
  <w:num w:numId="21">
    <w:abstractNumId w:val="1"/>
  </w:num>
  <w:num w:numId="22">
    <w:abstractNumId w:val="24"/>
  </w:num>
  <w:num w:numId="23">
    <w:abstractNumId w:val="16"/>
  </w:num>
  <w:num w:numId="24">
    <w:abstractNumId w:val="8"/>
  </w:num>
  <w:num w:numId="25">
    <w:abstractNumId w:val="12"/>
  </w:num>
  <w:num w:numId="26">
    <w:abstractNumId w:val="1"/>
  </w:num>
  <w:num w:numId="27">
    <w:abstractNumId w:val="3"/>
  </w:num>
  <w:num w:numId="28">
    <w:abstractNumId w:val="1"/>
  </w:num>
  <w:num w:numId="29">
    <w:abstractNumId w:val="1"/>
  </w:num>
  <w:num w:numId="30">
    <w:abstractNumId w:val="1"/>
  </w:num>
  <w:num w:numId="31">
    <w:abstractNumId w:val="10"/>
  </w:num>
  <w:num w:numId="3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2196"/>
    <w:rsid w:val="00002B55"/>
    <w:rsid w:val="00002F76"/>
    <w:rsid w:val="00002F89"/>
    <w:rsid w:val="000044B4"/>
    <w:rsid w:val="0000505B"/>
    <w:rsid w:val="000055B1"/>
    <w:rsid w:val="00005800"/>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3A4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6F90"/>
    <w:rsid w:val="000675D4"/>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5F0"/>
    <w:rsid w:val="000A3644"/>
    <w:rsid w:val="000A3A4E"/>
    <w:rsid w:val="000A3C10"/>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82"/>
    <w:rsid w:val="000C61B5"/>
    <w:rsid w:val="000C6CCF"/>
    <w:rsid w:val="000C73B1"/>
    <w:rsid w:val="000C79A0"/>
    <w:rsid w:val="000C7FC7"/>
    <w:rsid w:val="000D18C5"/>
    <w:rsid w:val="000D1EF9"/>
    <w:rsid w:val="000D2BF9"/>
    <w:rsid w:val="000D3553"/>
    <w:rsid w:val="000D370A"/>
    <w:rsid w:val="000D3944"/>
    <w:rsid w:val="000D40A5"/>
    <w:rsid w:val="000D4AC7"/>
    <w:rsid w:val="000D4B0A"/>
    <w:rsid w:val="000D59AA"/>
    <w:rsid w:val="000D60F5"/>
    <w:rsid w:val="000D722D"/>
    <w:rsid w:val="000D7F6A"/>
    <w:rsid w:val="000E1125"/>
    <w:rsid w:val="000E144C"/>
    <w:rsid w:val="000E1940"/>
    <w:rsid w:val="000E1993"/>
    <w:rsid w:val="000E3141"/>
    <w:rsid w:val="000E3B8A"/>
    <w:rsid w:val="000E4474"/>
    <w:rsid w:val="000E4C9C"/>
    <w:rsid w:val="000E5EFE"/>
    <w:rsid w:val="000E6A68"/>
    <w:rsid w:val="000E6AE2"/>
    <w:rsid w:val="000E6F57"/>
    <w:rsid w:val="000E719D"/>
    <w:rsid w:val="000F0A7B"/>
    <w:rsid w:val="000F36CD"/>
    <w:rsid w:val="000F3B7E"/>
    <w:rsid w:val="000F451B"/>
    <w:rsid w:val="000F51F9"/>
    <w:rsid w:val="000F589E"/>
    <w:rsid w:val="000F7290"/>
    <w:rsid w:val="000F7D5B"/>
    <w:rsid w:val="00100030"/>
    <w:rsid w:val="00101AD1"/>
    <w:rsid w:val="00102686"/>
    <w:rsid w:val="001029FD"/>
    <w:rsid w:val="00103DAB"/>
    <w:rsid w:val="0010484A"/>
    <w:rsid w:val="00104BD5"/>
    <w:rsid w:val="00104C1F"/>
    <w:rsid w:val="00105BFC"/>
    <w:rsid w:val="00105C94"/>
    <w:rsid w:val="00106BB7"/>
    <w:rsid w:val="00106F06"/>
    <w:rsid w:val="001102A9"/>
    <w:rsid w:val="00111C8E"/>
    <w:rsid w:val="00111C96"/>
    <w:rsid w:val="00111CE0"/>
    <w:rsid w:val="00111DF0"/>
    <w:rsid w:val="0011302D"/>
    <w:rsid w:val="001135C5"/>
    <w:rsid w:val="001147C0"/>
    <w:rsid w:val="00114AAE"/>
    <w:rsid w:val="00115435"/>
    <w:rsid w:val="00115799"/>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3813"/>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23F"/>
    <w:rsid w:val="0014574A"/>
    <w:rsid w:val="001458AA"/>
    <w:rsid w:val="00145AFF"/>
    <w:rsid w:val="00147740"/>
    <w:rsid w:val="00150BAB"/>
    <w:rsid w:val="00151B91"/>
    <w:rsid w:val="00153109"/>
    <w:rsid w:val="00155054"/>
    <w:rsid w:val="00156072"/>
    <w:rsid w:val="0015657D"/>
    <w:rsid w:val="00156650"/>
    <w:rsid w:val="00160331"/>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47F1"/>
    <w:rsid w:val="001852D3"/>
    <w:rsid w:val="001857DF"/>
    <w:rsid w:val="00185B7A"/>
    <w:rsid w:val="00186F48"/>
    <w:rsid w:val="00187FEF"/>
    <w:rsid w:val="00190312"/>
    <w:rsid w:val="00190A8D"/>
    <w:rsid w:val="00191CBD"/>
    <w:rsid w:val="00192E04"/>
    <w:rsid w:val="001930BE"/>
    <w:rsid w:val="001938F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284"/>
    <w:rsid w:val="001C7B80"/>
    <w:rsid w:val="001D072B"/>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AAE"/>
    <w:rsid w:val="001F7E3A"/>
    <w:rsid w:val="00201FFE"/>
    <w:rsid w:val="00202C4B"/>
    <w:rsid w:val="00203C98"/>
    <w:rsid w:val="00204080"/>
    <w:rsid w:val="00205923"/>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35C8"/>
    <w:rsid w:val="002344F2"/>
    <w:rsid w:val="00234FA0"/>
    <w:rsid w:val="002350B5"/>
    <w:rsid w:val="002368E4"/>
    <w:rsid w:val="002414D9"/>
    <w:rsid w:val="00241832"/>
    <w:rsid w:val="00243184"/>
    <w:rsid w:val="0024359E"/>
    <w:rsid w:val="00243A56"/>
    <w:rsid w:val="00243D2C"/>
    <w:rsid w:val="002448FE"/>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AD1"/>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4F61"/>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3D4"/>
    <w:rsid w:val="00341925"/>
    <w:rsid w:val="003429B6"/>
    <w:rsid w:val="003436BE"/>
    <w:rsid w:val="00343A06"/>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72AD"/>
    <w:rsid w:val="00357465"/>
    <w:rsid w:val="003577BE"/>
    <w:rsid w:val="00357A3F"/>
    <w:rsid w:val="003601A9"/>
    <w:rsid w:val="00362FCF"/>
    <w:rsid w:val="00363B11"/>
    <w:rsid w:val="00364637"/>
    <w:rsid w:val="0036468F"/>
    <w:rsid w:val="00365AE5"/>
    <w:rsid w:val="00366993"/>
    <w:rsid w:val="00366D89"/>
    <w:rsid w:val="00367D88"/>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0B6"/>
    <w:rsid w:val="003832DC"/>
    <w:rsid w:val="0038394E"/>
    <w:rsid w:val="00384541"/>
    <w:rsid w:val="00384563"/>
    <w:rsid w:val="00384987"/>
    <w:rsid w:val="00384E1B"/>
    <w:rsid w:val="00385AB2"/>
    <w:rsid w:val="00385C87"/>
    <w:rsid w:val="00386B90"/>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3E1"/>
    <w:rsid w:val="003A682C"/>
    <w:rsid w:val="003A6CD0"/>
    <w:rsid w:val="003B1164"/>
    <w:rsid w:val="003B132E"/>
    <w:rsid w:val="003B139B"/>
    <w:rsid w:val="003B1738"/>
    <w:rsid w:val="003B28E0"/>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98C"/>
    <w:rsid w:val="00401149"/>
    <w:rsid w:val="0040201C"/>
    <w:rsid w:val="0040213E"/>
    <w:rsid w:val="00402720"/>
    <w:rsid w:val="00402985"/>
    <w:rsid w:val="004038E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736"/>
    <w:rsid w:val="00423D3B"/>
    <w:rsid w:val="00424172"/>
    <w:rsid w:val="004245A3"/>
    <w:rsid w:val="004245C4"/>
    <w:rsid w:val="00424A48"/>
    <w:rsid w:val="004251AD"/>
    <w:rsid w:val="00426A02"/>
    <w:rsid w:val="00426D4B"/>
    <w:rsid w:val="004273E3"/>
    <w:rsid w:val="004274EC"/>
    <w:rsid w:val="00427917"/>
    <w:rsid w:val="00430BCB"/>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11E6"/>
    <w:rsid w:val="004B2B05"/>
    <w:rsid w:val="004B2BBA"/>
    <w:rsid w:val="004B32D3"/>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4F44"/>
    <w:rsid w:val="00515293"/>
    <w:rsid w:val="00515F95"/>
    <w:rsid w:val="00516764"/>
    <w:rsid w:val="005169D3"/>
    <w:rsid w:val="00516F75"/>
    <w:rsid w:val="005211AB"/>
    <w:rsid w:val="0052138B"/>
    <w:rsid w:val="005214BE"/>
    <w:rsid w:val="005216D6"/>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D8E"/>
    <w:rsid w:val="00542ED7"/>
    <w:rsid w:val="0054350E"/>
    <w:rsid w:val="00545A76"/>
    <w:rsid w:val="005471D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6CB"/>
    <w:rsid w:val="00570FEC"/>
    <w:rsid w:val="00571236"/>
    <w:rsid w:val="005712CA"/>
    <w:rsid w:val="005714C0"/>
    <w:rsid w:val="00571902"/>
    <w:rsid w:val="00571A8C"/>
    <w:rsid w:val="00571CF2"/>
    <w:rsid w:val="0057219B"/>
    <w:rsid w:val="00572427"/>
    <w:rsid w:val="005733CE"/>
    <w:rsid w:val="0057377D"/>
    <w:rsid w:val="00573A37"/>
    <w:rsid w:val="00574512"/>
    <w:rsid w:val="005749B2"/>
    <w:rsid w:val="00574E14"/>
    <w:rsid w:val="005771F8"/>
    <w:rsid w:val="00580518"/>
    <w:rsid w:val="00581040"/>
    <w:rsid w:val="00583420"/>
    <w:rsid w:val="0058350C"/>
    <w:rsid w:val="00583925"/>
    <w:rsid w:val="00584A6C"/>
    <w:rsid w:val="00584DF2"/>
    <w:rsid w:val="00585DF6"/>
    <w:rsid w:val="00585E04"/>
    <w:rsid w:val="0058677F"/>
    <w:rsid w:val="00590527"/>
    <w:rsid w:val="005910DD"/>
    <w:rsid w:val="00591FC1"/>
    <w:rsid w:val="005920BC"/>
    <w:rsid w:val="005930E8"/>
    <w:rsid w:val="005940C1"/>
    <w:rsid w:val="005943BC"/>
    <w:rsid w:val="00594746"/>
    <w:rsid w:val="00595317"/>
    <w:rsid w:val="00595599"/>
    <w:rsid w:val="0059566C"/>
    <w:rsid w:val="00595711"/>
    <w:rsid w:val="0059585E"/>
    <w:rsid w:val="00596F83"/>
    <w:rsid w:val="005A08F7"/>
    <w:rsid w:val="005A2401"/>
    <w:rsid w:val="005A2C5F"/>
    <w:rsid w:val="005A3156"/>
    <w:rsid w:val="005A3BB1"/>
    <w:rsid w:val="005A42E9"/>
    <w:rsid w:val="005A53DF"/>
    <w:rsid w:val="005A6185"/>
    <w:rsid w:val="005B052E"/>
    <w:rsid w:val="005B0B2E"/>
    <w:rsid w:val="005B127E"/>
    <w:rsid w:val="005B1355"/>
    <w:rsid w:val="005B220B"/>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368"/>
    <w:rsid w:val="005D3AA0"/>
    <w:rsid w:val="005D3D1B"/>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178"/>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27D4"/>
    <w:rsid w:val="00614017"/>
    <w:rsid w:val="0061407D"/>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0E0"/>
    <w:rsid w:val="00637C2D"/>
    <w:rsid w:val="00637E61"/>
    <w:rsid w:val="006408DC"/>
    <w:rsid w:val="0064095D"/>
    <w:rsid w:val="00641190"/>
    <w:rsid w:val="006413AD"/>
    <w:rsid w:val="006422C6"/>
    <w:rsid w:val="00642CD2"/>
    <w:rsid w:val="00642CF8"/>
    <w:rsid w:val="00643A7A"/>
    <w:rsid w:val="0064545A"/>
    <w:rsid w:val="006467D9"/>
    <w:rsid w:val="006469AF"/>
    <w:rsid w:val="00647D0B"/>
    <w:rsid w:val="006502EC"/>
    <w:rsid w:val="006503F8"/>
    <w:rsid w:val="00650D0F"/>
    <w:rsid w:val="00651856"/>
    <w:rsid w:val="00651EAE"/>
    <w:rsid w:val="006521E7"/>
    <w:rsid w:val="006521F2"/>
    <w:rsid w:val="00652646"/>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5F62"/>
    <w:rsid w:val="006867C4"/>
    <w:rsid w:val="00687294"/>
    <w:rsid w:val="006878C6"/>
    <w:rsid w:val="00687B90"/>
    <w:rsid w:val="00690BB8"/>
    <w:rsid w:val="0069144C"/>
    <w:rsid w:val="0069161A"/>
    <w:rsid w:val="0069189C"/>
    <w:rsid w:val="00691CEA"/>
    <w:rsid w:val="00691E28"/>
    <w:rsid w:val="00692008"/>
    <w:rsid w:val="00692426"/>
    <w:rsid w:val="00695081"/>
    <w:rsid w:val="006954AF"/>
    <w:rsid w:val="006954BD"/>
    <w:rsid w:val="006955FB"/>
    <w:rsid w:val="006959F9"/>
    <w:rsid w:val="00696451"/>
    <w:rsid w:val="006978B2"/>
    <w:rsid w:val="00697DD7"/>
    <w:rsid w:val="00697F28"/>
    <w:rsid w:val="006A0109"/>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BBB"/>
    <w:rsid w:val="006D7CA8"/>
    <w:rsid w:val="006D7E91"/>
    <w:rsid w:val="006E0282"/>
    <w:rsid w:val="006E04C5"/>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26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C15"/>
    <w:rsid w:val="00705E84"/>
    <w:rsid w:val="00705FA1"/>
    <w:rsid w:val="00707E83"/>
    <w:rsid w:val="007102B3"/>
    <w:rsid w:val="00711569"/>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27FA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2E"/>
    <w:rsid w:val="0074594D"/>
    <w:rsid w:val="00745C1D"/>
    <w:rsid w:val="00747683"/>
    <w:rsid w:val="007476C9"/>
    <w:rsid w:val="007501A4"/>
    <w:rsid w:val="00750837"/>
    <w:rsid w:val="00750FBE"/>
    <w:rsid w:val="007517AB"/>
    <w:rsid w:val="007517C3"/>
    <w:rsid w:val="00751F23"/>
    <w:rsid w:val="00751FE8"/>
    <w:rsid w:val="00752CAB"/>
    <w:rsid w:val="00752F12"/>
    <w:rsid w:val="00754D71"/>
    <w:rsid w:val="007557C1"/>
    <w:rsid w:val="007559F6"/>
    <w:rsid w:val="007566B3"/>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6E00"/>
    <w:rsid w:val="0076747F"/>
    <w:rsid w:val="007701DA"/>
    <w:rsid w:val="007705A1"/>
    <w:rsid w:val="00770F43"/>
    <w:rsid w:val="00771468"/>
    <w:rsid w:val="007719AC"/>
    <w:rsid w:val="0077202D"/>
    <w:rsid w:val="00772393"/>
    <w:rsid w:val="00773686"/>
    <w:rsid w:val="00776AD0"/>
    <w:rsid w:val="007778CC"/>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A3"/>
    <w:rsid w:val="007A4DFC"/>
    <w:rsid w:val="007A5D3C"/>
    <w:rsid w:val="007A627F"/>
    <w:rsid w:val="007A6821"/>
    <w:rsid w:val="007A7139"/>
    <w:rsid w:val="007A79C2"/>
    <w:rsid w:val="007B055F"/>
    <w:rsid w:val="007B0BAC"/>
    <w:rsid w:val="007B118F"/>
    <w:rsid w:val="007B13C6"/>
    <w:rsid w:val="007B1886"/>
    <w:rsid w:val="007B232D"/>
    <w:rsid w:val="007B2901"/>
    <w:rsid w:val="007B2D43"/>
    <w:rsid w:val="007B3EE9"/>
    <w:rsid w:val="007B4B41"/>
    <w:rsid w:val="007B4BD7"/>
    <w:rsid w:val="007B6028"/>
    <w:rsid w:val="007B658A"/>
    <w:rsid w:val="007B72AF"/>
    <w:rsid w:val="007C07F4"/>
    <w:rsid w:val="007C0BA7"/>
    <w:rsid w:val="007C1244"/>
    <w:rsid w:val="007C129C"/>
    <w:rsid w:val="007C1A79"/>
    <w:rsid w:val="007C1A92"/>
    <w:rsid w:val="007C2663"/>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3871"/>
    <w:rsid w:val="007E3C82"/>
    <w:rsid w:val="007E3CDC"/>
    <w:rsid w:val="007E4716"/>
    <w:rsid w:val="007E4840"/>
    <w:rsid w:val="007E5B16"/>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1F4"/>
    <w:rsid w:val="008223C4"/>
    <w:rsid w:val="00822655"/>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2EA0"/>
    <w:rsid w:val="00843379"/>
    <w:rsid w:val="008436F0"/>
    <w:rsid w:val="00843DAA"/>
    <w:rsid w:val="00843E71"/>
    <w:rsid w:val="00843F40"/>
    <w:rsid w:val="00845019"/>
    <w:rsid w:val="0084593D"/>
    <w:rsid w:val="008505B6"/>
    <w:rsid w:val="00850AD1"/>
    <w:rsid w:val="00851988"/>
    <w:rsid w:val="00851A3E"/>
    <w:rsid w:val="00852259"/>
    <w:rsid w:val="00852293"/>
    <w:rsid w:val="00852441"/>
    <w:rsid w:val="008529ED"/>
    <w:rsid w:val="00852FBF"/>
    <w:rsid w:val="00853419"/>
    <w:rsid w:val="00853E87"/>
    <w:rsid w:val="00854323"/>
    <w:rsid w:val="00854E0B"/>
    <w:rsid w:val="0085549A"/>
    <w:rsid w:val="00855C71"/>
    <w:rsid w:val="00855CBD"/>
    <w:rsid w:val="0085666A"/>
    <w:rsid w:val="00856F99"/>
    <w:rsid w:val="008570F5"/>
    <w:rsid w:val="00857625"/>
    <w:rsid w:val="00857E3C"/>
    <w:rsid w:val="008601BA"/>
    <w:rsid w:val="00860FE6"/>
    <w:rsid w:val="008615CB"/>
    <w:rsid w:val="00861C29"/>
    <w:rsid w:val="00861D18"/>
    <w:rsid w:val="00862037"/>
    <w:rsid w:val="008623A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367"/>
    <w:rsid w:val="008B5F0A"/>
    <w:rsid w:val="008B667A"/>
    <w:rsid w:val="008B725C"/>
    <w:rsid w:val="008B7AD9"/>
    <w:rsid w:val="008C0157"/>
    <w:rsid w:val="008C1D6D"/>
    <w:rsid w:val="008C2136"/>
    <w:rsid w:val="008C2184"/>
    <w:rsid w:val="008C2218"/>
    <w:rsid w:val="008C3A8E"/>
    <w:rsid w:val="008C3C8F"/>
    <w:rsid w:val="008C3F98"/>
    <w:rsid w:val="008C49C0"/>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B71"/>
    <w:rsid w:val="008E6440"/>
    <w:rsid w:val="008E646E"/>
    <w:rsid w:val="008E705E"/>
    <w:rsid w:val="008F023F"/>
    <w:rsid w:val="008F046B"/>
    <w:rsid w:val="008F0C94"/>
    <w:rsid w:val="008F166E"/>
    <w:rsid w:val="008F183C"/>
    <w:rsid w:val="008F20CA"/>
    <w:rsid w:val="008F229E"/>
    <w:rsid w:val="008F2453"/>
    <w:rsid w:val="008F252E"/>
    <w:rsid w:val="008F34E9"/>
    <w:rsid w:val="008F46FA"/>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174"/>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3D60"/>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5D5A"/>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1F66"/>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03"/>
    <w:rsid w:val="009B1EBB"/>
    <w:rsid w:val="009B1F5B"/>
    <w:rsid w:val="009B2637"/>
    <w:rsid w:val="009B3BA9"/>
    <w:rsid w:val="009B3DB8"/>
    <w:rsid w:val="009B4422"/>
    <w:rsid w:val="009B4769"/>
    <w:rsid w:val="009B47CD"/>
    <w:rsid w:val="009B4B3B"/>
    <w:rsid w:val="009B516F"/>
    <w:rsid w:val="009B701C"/>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62"/>
    <w:rsid w:val="009E58C2"/>
    <w:rsid w:val="009E619C"/>
    <w:rsid w:val="009E6D9D"/>
    <w:rsid w:val="009E7020"/>
    <w:rsid w:val="009E7045"/>
    <w:rsid w:val="009E748B"/>
    <w:rsid w:val="009E78AF"/>
    <w:rsid w:val="009F0307"/>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7B"/>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BE1"/>
    <w:rsid w:val="00A4500D"/>
    <w:rsid w:val="00A473D6"/>
    <w:rsid w:val="00A5008B"/>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BEF"/>
    <w:rsid w:val="00A56EF0"/>
    <w:rsid w:val="00A57078"/>
    <w:rsid w:val="00A602F2"/>
    <w:rsid w:val="00A605D2"/>
    <w:rsid w:val="00A60995"/>
    <w:rsid w:val="00A612B9"/>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76B75"/>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936"/>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3D62"/>
    <w:rsid w:val="00AC406D"/>
    <w:rsid w:val="00AC4276"/>
    <w:rsid w:val="00AC464D"/>
    <w:rsid w:val="00AC485F"/>
    <w:rsid w:val="00AC4B8B"/>
    <w:rsid w:val="00AC4C8F"/>
    <w:rsid w:val="00AC503E"/>
    <w:rsid w:val="00AC51E8"/>
    <w:rsid w:val="00AC60CF"/>
    <w:rsid w:val="00AC60FB"/>
    <w:rsid w:val="00AC62AE"/>
    <w:rsid w:val="00AC6776"/>
    <w:rsid w:val="00AD0058"/>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5D0B"/>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9F"/>
    <w:rsid w:val="00B13AAB"/>
    <w:rsid w:val="00B13C29"/>
    <w:rsid w:val="00B13CFA"/>
    <w:rsid w:val="00B147E9"/>
    <w:rsid w:val="00B14DB6"/>
    <w:rsid w:val="00B14FAA"/>
    <w:rsid w:val="00B151F6"/>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410"/>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76A"/>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0B0B"/>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CBB"/>
    <w:rsid w:val="00BE174A"/>
    <w:rsid w:val="00BE1E03"/>
    <w:rsid w:val="00BE232B"/>
    <w:rsid w:val="00BE2902"/>
    <w:rsid w:val="00BE2980"/>
    <w:rsid w:val="00BE33ED"/>
    <w:rsid w:val="00BE3DDA"/>
    <w:rsid w:val="00BE42CB"/>
    <w:rsid w:val="00BE6162"/>
    <w:rsid w:val="00BE6C9C"/>
    <w:rsid w:val="00BE751E"/>
    <w:rsid w:val="00BE7E2E"/>
    <w:rsid w:val="00BF0657"/>
    <w:rsid w:val="00BF15FA"/>
    <w:rsid w:val="00BF1744"/>
    <w:rsid w:val="00BF1E44"/>
    <w:rsid w:val="00BF2BB6"/>
    <w:rsid w:val="00BF37B7"/>
    <w:rsid w:val="00BF3B86"/>
    <w:rsid w:val="00BF5C82"/>
    <w:rsid w:val="00BF5E41"/>
    <w:rsid w:val="00BF77C4"/>
    <w:rsid w:val="00BF7A5E"/>
    <w:rsid w:val="00C0085D"/>
    <w:rsid w:val="00C00866"/>
    <w:rsid w:val="00C00E47"/>
    <w:rsid w:val="00C010AA"/>
    <w:rsid w:val="00C013EF"/>
    <w:rsid w:val="00C014E2"/>
    <w:rsid w:val="00C0224E"/>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367E"/>
    <w:rsid w:val="00C33DEA"/>
    <w:rsid w:val="00C34B78"/>
    <w:rsid w:val="00C34C43"/>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B71"/>
    <w:rsid w:val="00C55E71"/>
    <w:rsid w:val="00C57257"/>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999"/>
    <w:rsid w:val="00C67C92"/>
    <w:rsid w:val="00C70E66"/>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822"/>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3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0DC"/>
    <w:rsid w:val="00D5084A"/>
    <w:rsid w:val="00D5277A"/>
    <w:rsid w:val="00D52834"/>
    <w:rsid w:val="00D5337C"/>
    <w:rsid w:val="00D53A1C"/>
    <w:rsid w:val="00D54075"/>
    <w:rsid w:val="00D544FE"/>
    <w:rsid w:val="00D5505A"/>
    <w:rsid w:val="00D5537D"/>
    <w:rsid w:val="00D55716"/>
    <w:rsid w:val="00D5596F"/>
    <w:rsid w:val="00D56F3F"/>
    <w:rsid w:val="00D57160"/>
    <w:rsid w:val="00D57733"/>
    <w:rsid w:val="00D601F1"/>
    <w:rsid w:val="00D602DC"/>
    <w:rsid w:val="00D61F13"/>
    <w:rsid w:val="00D63020"/>
    <w:rsid w:val="00D6304E"/>
    <w:rsid w:val="00D63563"/>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5FDE"/>
    <w:rsid w:val="00DA621D"/>
    <w:rsid w:val="00DA6E0F"/>
    <w:rsid w:val="00DB1BB8"/>
    <w:rsid w:val="00DB3689"/>
    <w:rsid w:val="00DB3767"/>
    <w:rsid w:val="00DB39E0"/>
    <w:rsid w:val="00DB4419"/>
    <w:rsid w:val="00DB5F03"/>
    <w:rsid w:val="00DB5F28"/>
    <w:rsid w:val="00DB70B4"/>
    <w:rsid w:val="00DB74F8"/>
    <w:rsid w:val="00DC181B"/>
    <w:rsid w:val="00DC1B28"/>
    <w:rsid w:val="00DC22BE"/>
    <w:rsid w:val="00DC34E6"/>
    <w:rsid w:val="00DC4718"/>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2C2"/>
    <w:rsid w:val="00DE2611"/>
    <w:rsid w:val="00DE2CFF"/>
    <w:rsid w:val="00DE2F3B"/>
    <w:rsid w:val="00DE3330"/>
    <w:rsid w:val="00DE5939"/>
    <w:rsid w:val="00DE670D"/>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654D"/>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44CB"/>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4C52"/>
    <w:rsid w:val="00E761B6"/>
    <w:rsid w:val="00E766B3"/>
    <w:rsid w:val="00E76862"/>
    <w:rsid w:val="00E77A59"/>
    <w:rsid w:val="00E77B2D"/>
    <w:rsid w:val="00E80345"/>
    <w:rsid w:val="00E808E3"/>
    <w:rsid w:val="00E8224F"/>
    <w:rsid w:val="00E82FDC"/>
    <w:rsid w:val="00E839FB"/>
    <w:rsid w:val="00E83BFC"/>
    <w:rsid w:val="00E83F94"/>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8E5"/>
    <w:rsid w:val="00EC7980"/>
    <w:rsid w:val="00EC7D8F"/>
    <w:rsid w:val="00EC7E1A"/>
    <w:rsid w:val="00ED09F7"/>
    <w:rsid w:val="00ED0F55"/>
    <w:rsid w:val="00ED2C19"/>
    <w:rsid w:val="00ED371F"/>
    <w:rsid w:val="00ED4242"/>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0816"/>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6D06"/>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733"/>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715"/>
    <w:rsid w:val="00F8499F"/>
    <w:rsid w:val="00F8502B"/>
    <w:rsid w:val="00F85885"/>
    <w:rsid w:val="00F86A7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E36"/>
    <w:rsid w:val="00FB446E"/>
    <w:rsid w:val="00FB4D6F"/>
    <w:rsid w:val="00FB4F37"/>
    <w:rsid w:val="00FB7569"/>
    <w:rsid w:val="00FB770C"/>
    <w:rsid w:val="00FB79F1"/>
    <w:rsid w:val="00FB7E5A"/>
    <w:rsid w:val="00FC06B4"/>
    <w:rsid w:val="00FC25AB"/>
    <w:rsid w:val="00FC3544"/>
    <w:rsid w:val="00FC4510"/>
    <w:rsid w:val="00FC5814"/>
    <w:rsid w:val="00FC5A9D"/>
    <w:rsid w:val="00FC6D7A"/>
    <w:rsid w:val="00FC6E54"/>
    <w:rsid w:val="00FC7373"/>
    <w:rsid w:val="00FD1D8D"/>
    <w:rsid w:val="00FD1DDF"/>
    <w:rsid w:val="00FD2E2D"/>
    <w:rsid w:val="00FD2F4C"/>
    <w:rsid w:val="00FD33A2"/>
    <w:rsid w:val="00FD3F60"/>
    <w:rsid w:val="00FD4B7B"/>
    <w:rsid w:val="00FD6206"/>
    <w:rsid w:val="00FD62DD"/>
    <w:rsid w:val="00FD7126"/>
    <w:rsid w:val="00FE072D"/>
    <w:rsid w:val="00FE09E7"/>
    <w:rsid w:val="00FE2161"/>
    <w:rsid w:val="00FE37E2"/>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224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FB3E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19938138">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658694">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8344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CEFFE9-3DAD-4F4D-9B22-2C8FE589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2670</Words>
  <Characters>15224</Characters>
  <Application>Microsoft Office Word</Application>
  <DocSecurity>0</DocSecurity>
  <Lines>126</Lines>
  <Paragraphs>35</Paragraphs>
  <ScaleCrop>false</ScaleCrop>
  <Company>ZTE</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2023-11-13T23:51:00Z</dcterms:created>
  <dcterms:modified xsi:type="dcterms:W3CDTF">2023-11-13T23:51:00Z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